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80CBAD" w14:textId="7F9F35E5" w:rsidR="006D43FF" w:rsidRPr="00356186" w:rsidRDefault="007367DA" w:rsidP="00F1467F">
      <w:pPr>
        <w:rPr>
          <w:lang w:val="es-ES"/>
        </w:rPr>
      </w:pPr>
      <w:r>
        <w:rPr>
          <w:noProof/>
        </w:rPr>
        <w:pict w14:anchorId="205BDFA3">
          <v:shape id="Shape 139" o:spid="_x0000_s1027" style="position:absolute;margin-left:-51.6pt;margin-top:-57pt;width:674.4pt;height:911.4pt;z-index:-25161523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coordsize="7772400,100584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" adj="-11796480,,5400" path="m,l7772400,r,10058400l,10058400,,e" fillcolor="#0093b3" stroked="f" strokeweight="0">
            <v:stroke miterlimit="83231f" joinstyle="miter"/>
            <v:formulas/>
            <v:path arrowok="t" o:connecttype="segments" textboxrect="0,0,7772400,10058400"/>
            <v:textbox>
              <w:txbxContent>
                <w:p w14:paraId="222A1F02" w14:textId="77777777" w:rsidR="00027649" w:rsidRDefault="00027649" w:rsidP="006D43FF">
                  <w:pPr>
                    <w:jc w:val="center"/>
                  </w:pPr>
                </w:p>
                <w:p w14:paraId="44F459FB" w14:textId="77777777" w:rsidR="00027649" w:rsidRDefault="00027649" w:rsidP="006D43FF">
                  <w:pPr>
                    <w:jc w:val="center"/>
                  </w:pPr>
                </w:p>
                <w:p w14:paraId="6D2CCC3F" w14:textId="77777777" w:rsidR="00027649" w:rsidRDefault="00027649" w:rsidP="006D43FF">
                  <w:pPr>
                    <w:jc w:val="center"/>
                  </w:pPr>
                </w:p>
                <w:p w14:paraId="6AA47376" w14:textId="77777777" w:rsidR="00027649" w:rsidRDefault="00027649" w:rsidP="006D43FF">
                  <w:pPr>
                    <w:jc w:val="center"/>
                  </w:pPr>
                </w:p>
                <w:p w14:paraId="41EE6955" w14:textId="77777777" w:rsidR="00027649" w:rsidRDefault="00027649" w:rsidP="006D43FF">
                  <w:pPr>
                    <w:jc w:val="center"/>
                  </w:pPr>
                </w:p>
                <w:p w14:paraId="724BB832" w14:textId="77777777" w:rsidR="00027649" w:rsidRDefault="00027649" w:rsidP="006D43FF">
                  <w:pPr>
                    <w:jc w:val="center"/>
                  </w:pPr>
                </w:p>
                <w:p w14:paraId="5DE63998" w14:textId="77777777" w:rsidR="00027649" w:rsidRDefault="00027649" w:rsidP="006D43FF">
                  <w:pPr>
                    <w:jc w:val="center"/>
                  </w:pPr>
                </w:p>
                <w:p w14:paraId="643C578E" w14:textId="77777777" w:rsidR="00027649" w:rsidRDefault="00027649" w:rsidP="006D43FF">
                  <w:pPr>
                    <w:jc w:val="center"/>
                  </w:pPr>
                </w:p>
                <w:p w14:paraId="79F7CC88" w14:textId="77777777" w:rsidR="00027649" w:rsidRDefault="00027649" w:rsidP="006D43FF">
                  <w:pPr>
                    <w:jc w:val="center"/>
                  </w:pPr>
                </w:p>
              </w:txbxContent>
            </v:textbox>
            <w10:wrap anchorx="page"/>
          </v:shape>
        </w:pict>
      </w:r>
    </w:p>
    <w:p w14:paraId="7F12525B" w14:textId="77777777" w:rsidR="006D43FF" w:rsidRPr="00356186" w:rsidRDefault="006D43FF" w:rsidP="00F1467F">
      <w:pPr>
        <w:rPr>
          <w:lang w:val="es-ES"/>
        </w:rPr>
      </w:pPr>
    </w:p>
    <w:p w14:paraId="7CEE7B32" w14:textId="77777777" w:rsidR="006D43FF" w:rsidRPr="00356186" w:rsidRDefault="006D43FF" w:rsidP="00F1467F">
      <w:pPr>
        <w:rPr>
          <w:lang w:val="es-ES"/>
        </w:rPr>
      </w:pPr>
      <w:r w:rsidRPr="00356186">
        <w:rPr>
          <w:noProof/>
          <w:lang w:val="es-CL" w:eastAsia="es-CL"/>
        </w:rPr>
        <w:drawing>
          <wp:anchor distT="0" distB="0" distL="114300" distR="114300" simplePos="0" relativeHeight="251659776" behindDoc="0" locked="0" layoutInCell="1" allowOverlap="1" wp14:anchorId="0A22853D" wp14:editId="695E2FD4">
            <wp:simplePos x="0" y="0"/>
            <wp:positionH relativeFrom="column">
              <wp:posOffset>3389218</wp:posOffset>
            </wp:positionH>
            <wp:positionV relativeFrom="paragraph">
              <wp:posOffset>164465</wp:posOffset>
            </wp:positionV>
            <wp:extent cx="2910479" cy="553085"/>
            <wp:effectExtent l="0" t="0" r="4445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2568" cy="5534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F91D08" w14:textId="77777777" w:rsidR="006D43FF" w:rsidRPr="00356186" w:rsidRDefault="006D43FF" w:rsidP="00F1467F">
      <w:pPr>
        <w:rPr>
          <w:lang w:val="es-ES"/>
        </w:rPr>
      </w:pPr>
    </w:p>
    <w:p w14:paraId="66DB9D16" w14:textId="77777777" w:rsidR="006D43FF" w:rsidRPr="00356186" w:rsidRDefault="006D43FF" w:rsidP="00F1467F">
      <w:pPr>
        <w:rPr>
          <w:lang w:val="es-ES"/>
        </w:rPr>
      </w:pPr>
    </w:p>
    <w:p w14:paraId="12264563" w14:textId="77777777" w:rsidR="006D43FF" w:rsidRPr="00356186" w:rsidRDefault="006D43FF" w:rsidP="00F1467F">
      <w:pPr>
        <w:rPr>
          <w:lang w:val="es-ES"/>
        </w:rPr>
      </w:pPr>
    </w:p>
    <w:p w14:paraId="6140AC1F" w14:textId="77777777" w:rsidR="006D43FF" w:rsidRPr="00356186" w:rsidRDefault="006D43FF" w:rsidP="00F1467F">
      <w:pPr>
        <w:rPr>
          <w:lang w:val="es-ES"/>
        </w:rPr>
      </w:pPr>
    </w:p>
    <w:p w14:paraId="09181435" w14:textId="77777777" w:rsidR="006D43FF" w:rsidRPr="00356186" w:rsidRDefault="006D43FF" w:rsidP="00F1467F">
      <w:pPr>
        <w:rPr>
          <w:lang w:val="es-ES"/>
        </w:rPr>
      </w:pPr>
    </w:p>
    <w:p w14:paraId="7BCBDACA" w14:textId="77777777" w:rsidR="006D43FF" w:rsidRPr="00356186" w:rsidRDefault="006D43FF" w:rsidP="00F1467F">
      <w:pPr>
        <w:rPr>
          <w:lang w:val="es-ES"/>
        </w:rPr>
      </w:pPr>
    </w:p>
    <w:p w14:paraId="569577A9" w14:textId="77777777" w:rsidR="006D43FF" w:rsidRPr="00356186" w:rsidRDefault="006D43FF" w:rsidP="00F1467F">
      <w:pPr>
        <w:rPr>
          <w:lang w:val="es-ES"/>
        </w:rPr>
      </w:pPr>
    </w:p>
    <w:p w14:paraId="3F1C6709" w14:textId="77777777" w:rsidR="006D43FF" w:rsidRPr="00356186" w:rsidRDefault="006D43FF" w:rsidP="00F1467F">
      <w:pPr>
        <w:rPr>
          <w:lang w:val="es-ES"/>
        </w:rPr>
      </w:pPr>
    </w:p>
    <w:p w14:paraId="3FA9998A" w14:textId="77777777" w:rsidR="006D43FF" w:rsidRPr="00356186" w:rsidRDefault="006D43FF" w:rsidP="00F1467F">
      <w:pPr>
        <w:rPr>
          <w:lang w:val="es-ES"/>
        </w:rPr>
      </w:pPr>
    </w:p>
    <w:p w14:paraId="687411BB" w14:textId="77777777" w:rsidR="006D43FF" w:rsidRPr="00356186" w:rsidRDefault="006D43FF" w:rsidP="00F1467F">
      <w:pPr>
        <w:rPr>
          <w:lang w:val="es-ES"/>
        </w:rPr>
      </w:pPr>
    </w:p>
    <w:sdt>
      <w:sdtPr>
        <w:rPr>
          <w:lang w:val="es-ES"/>
        </w:rPr>
        <w:id w:val="124939489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7D92187" w14:textId="77777777" w:rsidR="006D43FF" w:rsidRPr="00027649" w:rsidRDefault="006D43FF" w:rsidP="00F1467F">
          <w:pPr>
            <w:rPr>
              <w:noProof/>
              <w:color w:val="0093B3"/>
              <w:lang w:val="es-CL" w:eastAsia="es-CL"/>
            </w:rPr>
          </w:pPr>
        </w:p>
        <w:tbl>
          <w:tblPr>
            <w:tblStyle w:val="Tablaconcuadrcula"/>
            <w:tblW w:w="0" w:type="auto"/>
            <w:tblBorders>
              <w:top w:val="single" w:sz="18" w:space="0" w:color="FFFFFF" w:themeColor="background1"/>
              <w:left w:val="none" w:sz="0" w:space="0" w:color="auto"/>
              <w:bottom w:val="none" w:sz="0" w:space="0" w:color="auto"/>
              <w:right w:val="none" w:sz="0" w:space="0" w:color="auto"/>
              <w:insideH w:val="single" w:sz="18" w:space="0" w:color="FFFFFF" w:themeColor="background1"/>
              <w:insideV w:val="single" w:sz="24" w:space="0" w:color="FFFFFF" w:themeColor="background1"/>
            </w:tblBorders>
            <w:tblLook w:val="04A0" w:firstRow="1" w:lastRow="0" w:firstColumn="1" w:lastColumn="0" w:noHBand="0" w:noVBand="1"/>
          </w:tblPr>
          <w:tblGrid>
            <w:gridCol w:w="9962"/>
          </w:tblGrid>
          <w:tr w:rsidR="006D43FF" w:rsidRPr="00027649" w14:paraId="3598560D" w14:textId="77777777" w:rsidTr="009D650C">
            <w:tc>
              <w:tcPr>
                <w:tcW w:w="9962" w:type="dxa"/>
              </w:tcPr>
              <w:p w14:paraId="6FE815C7" w14:textId="53858B30" w:rsidR="006D43FF" w:rsidRPr="00027649" w:rsidRDefault="006D43FF" w:rsidP="00982C1E">
                <w:pPr>
                  <w:shd w:val="clear" w:color="auto" w:fill="0093B3"/>
                  <w:jc w:val="center"/>
                  <w:rPr>
                    <w:rStyle w:val="Referenciaintensa"/>
                    <w:rFonts w:ascii="Ebrima" w:hAnsi="Ebrima"/>
                    <w:color w:val="FFFFFF" w:themeColor="background1"/>
                    <w:sz w:val="44"/>
                    <w:szCs w:val="44"/>
                    <w:lang w:val="es-CL"/>
                  </w:rPr>
                </w:pPr>
                <w:r w:rsidRPr="00027649">
                  <w:rPr>
                    <w:rStyle w:val="Referenciaintensa"/>
                    <w:rFonts w:ascii="Ebrima" w:hAnsi="Ebrima"/>
                    <w:color w:val="FFFFFF" w:themeColor="background1"/>
                    <w:sz w:val="48"/>
                    <w:szCs w:val="44"/>
                  </w:rPr>
                  <w:t>INFORME TÉCNICO PRESENTACIÓN DE PROPUEST</w:t>
                </w:r>
                <w:r w:rsidR="00720575" w:rsidRPr="00027649">
                  <w:rPr>
                    <w:rStyle w:val="Referenciaintensa"/>
                    <w:rFonts w:ascii="Ebrima" w:hAnsi="Ebrima"/>
                    <w:color w:val="FFFFFF" w:themeColor="background1"/>
                    <w:sz w:val="48"/>
                    <w:szCs w:val="44"/>
                  </w:rPr>
                  <w:t xml:space="preserve">AS PROGRAMA DE OPERACIÓN </w:t>
                </w:r>
                <w:r w:rsidR="00F60E57">
                  <w:rPr>
                    <w:rStyle w:val="Referenciaintensa"/>
                    <w:rFonts w:ascii="Ebrima" w:hAnsi="Ebrima"/>
                    <w:color w:val="FFFFFF" w:themeColor="background1"/>
                    <w:sz w:val="48"/>
                    <w:szCs w:val="44"/>
                  </w:rPr>
                  <w:t>PRIMER</w:t>
                </w:r>
                <w:r w:rsidR="008A4364" w:rsidRPr="00027649">
                  <w:rPr>
                    <w:rStyle w:val="Referenciaintensa"/>
                    <w:rFonts w:ascii="Ebrima" w:hAnsi="Ebrima"/>
                    <w:color w:val="FFFFFF" w:themeColor="background1"/>
                    <w:sz w:val="48"/>
                    <w:szCs w:val="44"/>
                  </w:rPr>
                  <w:t xml:space="preserve"> </w:t>
                </w:r>
                <w:r w:rsidR="00EB575F" w:rsidRPr="00027649">
                  <w:rPr>
                    <w:rStyle w:val="Referenciaintensa"/>
                    <w:rFonts w:ascii="Ebrima" w:hAnsi="Ebrima"/>
                    <w:color w:val="FFFFFF" w:themeColor="background1"/>
                    <w:sz w:val="48"/>
                    <w:szCs w:val="44"/>
                  </w:rPr>
                  <w:t>SEMESTRE</w:t>
                </w:r>
                <w:r w:rsidR="003D6CC8" w:rsidRPr="00027649">
                  <w:rPr>
                    <w:rStyle w:val="Referenciaintensa"/>
                    <w:rFonts w:ascii="Ebrima" w:hAnsi="Ebrima"/>
                    <w:color w:val="FFFFFF" w:themeColor="background1"/>
                    <w:sz w:val="48"/>
                    <w:szCs w:val="44"/>
                  </w:rPr>
                  <w:t xml:space="preserve"> 202</w:t>
                </w:r>
                <w:r w:rsidR="00F60E57">
                  <w:rPr>
                    <w:rStyle w:val="Referenciaintensa"/>
                    <w:rFonts w:ascii="Ebrima" w:hAnsi="Ebrima"/>
                    <w:color w:val="FFFFFF" w:themeColor="background1"/>
                    <w:sz w:val="48"/>
                    <w:szCs w:val="44"/>
                  </w:rPr>
                  <w:t>6</w:t>
                </w:r>
                <w:r w:rsidRPr="00027649">
                  <w:rPr>
                    <w:rStyle w:val="Referenciaintensa"/>
                    <w:rFonts w:ascii="Ebrima" w:hAnsi="Ebrima"/>
                    <w:color w:val="FFFFFF" w:themeColor="background1"/>
                    <w:sz w:val="48"/>
                    <w:szCs w:val="44"/>
                  </w:rPr>
                  <w:t>, U5</w:t>
                </w:r>
              </w:p>
            </w:tc>
          </w:tr>
          <w:tr w:rsidR="006D43FF" w:rsidRPr="00027649" w14:paraId="2950B2C6" w14:textId="77777777" w:rsidTr="009D650C">
            <w:tc>
              <w:tcPr>
                <w:tcW w:w="9962" w:type="dxa"/>
              </w:tcPr>
              <w:p w14:paraId="3029F3C9" w14:textId="07A9658E" w:rsidR="006D43FF" w:rsidRPr="00027649" w:rsidRDefault="006D43FF" w:rsidP="00F1467F">
                <w:pPr>
                  <w:jc w:val="center"/>
                  <w:rPr>
                    <w:rStyle w:val="Referenciaintensa"/>
                    <w:rFonts w:ascii="Ebrima" w:eastAsiaTheme="majorEastAsia" w:hAnsi="Ebrima" w:cstheme="majorBidi"/>
                    <w:color w:val="FFFFFF" w:themeColor="background1"/>
                    <w:kern w:val="28"/>
                    <w:sz w:val="44"/>
                    <w:szCs w:val="44"/>
                  </w:rPr>
                </w:pPr>
              </w:p>
              <w:p w14:paraId="547A2F4C" w14:textId="08A9AE8A" w:rsidR="006D43FF" w:rsidRPr="00027649" w:rsidRDefault="008E2B25" w:rsidP="00F1467F">
                <w:pPr>
                  <w:jc w:val="center"/>
                  <w:rPr>
                    <w:rStyle w:val="Referenciaintensa"/>
                    <w:rFonts w:ascii="Ebrima" w:eastAsiaTheme="majorEastAsia" w:hAnsi="Ebrima" w:cstheme="majorBidi"/>
                    <w:color w:val="FFFFFF" w:themeColor="background1"/>
                    <w:kern w:val="28"/>
                    <w:sz w:val="44"/>
                    <w:szCs w:val="44"/>
                  </w:rPr>
                </w:pPr>
                <w:r w:rsidRPr="00027649">
                  <w:rPr>
                    <w:rStyle w:val="Referenciaintensa"/>
                    <w:rFonts w:ascii="Ebrima" w:eastAsiaTheme="majorEastAsia" w:hAnsi="Ebrima" w:cstheme="majorBidi"/>
                    <w:color w:val="FFFFFF" w:themeColor="background1"/>
                    <w:kern w:val="28"/>
                    <w:sz w:val="44"/>
                    <w:szCs w:val="44"/>
                  </w:rPr>
                  <w:t>p</w:t>
                </w:r>
                <w:r w:rsidR="006D43FF" w:rsidRPr="00027649">
                  <w:rPr>
                    <w:rStyle w:val="Referenciaintensa"/>
                    <w:rFonts w:ascii="Ebrima" w:eastAsiaTheme="majorEastAsia" w:hAnsi="Ebrima" w:cstheme="majorBidi"/>
                    <w:color w:val="FFFFFF" w:themeColor="background1"/>
                    <w:kern w:val="28"/>
                    <w:sz w:val="44"/>
                    <w:szCs w:val="44"/>
                  </w:rPr>
                  <w:t xml:space="preserve">ropuesta </w:t>
                </w:r>
                <w:r w:rsidRPr="00027649">
                  <w:rPr>
                    <w:rStyle w:val="Referenciaintensa"/>
                    <w:rFonts w:ascii="Ebrima" w:eastAsiaTheme="majorEastAsia" w:hAnsi="Ebrima" w:cstheme="majorBidi"/>
                    <w:color w:val="FFFFFF" w:themeColor="background1"/>
                    <w:kern w:val="28"/>
                    <w:sz w:val="44"/>
                    <w:szCs w:val="44"/>
                  </w:rPr>
                  <w:t>m</w:t>
                </w:r>
                <w:r w:rsidR="006D43FF" w:rsidRPr="00027649">
                  <w:rPr>
                    <w:rStyle w:val="Referenciaintensa"/>
                    <w:rFonts w:ascii="Ebrima" w:eastAsiaTheme="majorEastAsia" w:hAnsi="Ebrima" w:cstheme="majorBidi"/>
                    <w:color w:val="FFFFFF" w:themeColor="background1"/>
                    <w:kern w:val="28"/>
                    <w:sz w:val="44"/>
                    <w:szCs w:val="44"/>
                  </w:rPr>
                  <w:t xml:space="preserve">odificación </w:t>
                </w:r>
                <w:r w:rsidR="009431C5" w:rsidRPr="00027649">
                  <w:rPr>
                    <w:rStyle w:val="Referenciaintensa"/>
                    <w:rFonts w:ascii="Ebrima" w:eastAsiaTheme="majorEastAsia" w:hAnsi="Ebrima" w:cstheme="majorBidi"/>
                    <w:color w:val="FFFFFF" w:themeColor="background1"/>
                    <w:kern w:val="28"/>
                    <w:sz w:val="44"/>
                    <w:szCs w:val="44"/>
                  </w:rPr>
                  <w:t>de cabecera,</w:t>
                </w:r>
                <w:r w:rsidR="000712B8" w:rsidRPr="00027649">
                  <w:rPr>
                    <w:rStyle w:val="Referenciaintensa"/>
                    <w:rFonts w:ascii="Ebrima" w:eastAsiaTheme="majorEastAsia" w:hAnsi="Ebrima" w:cstheme="majorBidi"/>
                    <w:color w:val="FFFFFF" w:themeColor="background1"/>
                    <w:kern w:val="28"/>
                    <w:sz w:val="44"/>
                    <w:szCs w:val="44"/>
                  </w:rPr>
                  <w:t xml:space="preserve"> </w:t>
                </w:r>
                <w:r w:rsidR="002C1C0E" w:rsidRPr="00027649">
                  <w:rPr>
                    <w:rStyle w:val="Referenciaintensa"/>
                    <w:rFonts w:ascii="Ebrima" w:eastAsiaTheme="majorEastAsia" w:hAnsi="Ebrima" w:cstheme="majorBidi"/>
                    <w:color w:val="FFFFFF" w:themeColor="background1"/>
                    <w:kern w:val="28"/>
                    <w:sz w:val="44"/>
                    <w:szCs w:val="44"/>
                  </w:rPr>
                  <w:t xml:space="preserve">servicio </w:t>
                </w:r>
                <w:r w:rsidR="000712B8" w:rsidRPr="00027649">
                  <w:rPr>
                    <w:rStyle w:val="Referenciaintensa"/>
                    <w:rFonts w:ascii="Ebrima" w:eastAsiaTheme="majorEastAsia" w:hAnsi="Ebrima" w:cstheme="majorBidi"/>
                    <w:color w:val="FFFFFF" w:themeColor="background1"/>
                    <w:kern w:val="28"/>
                    <w:sz w:val="44"/>
                    <w:szCs w:val="44"/>
                  </w:rPr>
                  <w:t>5</w:t>
                </w:r>
                <w:r w:rsidR="002C1C0E" w:rsidRPr="00027649">
                  <w:rPr>
                    <w:rStyle w:val="Referenciaintensa"/>
                    <w:rFonts w:ascii="Ebrima" w:eastAsiaTheme="majorEastAsia" w:hAnsi="Ebrima" w:cstheme="majorBidi"/>
                    <w:color w:val="FFFFFF" w:themeColor="background1"/>
                    <w:kern w:val="28"/>
                    <w:sz w:val="44"/>
                    <w:szCs w:val="44"/>
                  </w:rPr>
                  <w:t>37</w:t>
                </w:r>
              </w:p>
              <w:p w14:paraId="64A777BC" w14:textId="77777777" w:rsidR="002C1C0E" w:rsidRPr="00027649" w:rsidRDefault="002C1C0E" w:rsidP="00F1467F">
                <w:pPr>
                  <w:jc w:val="center"/>
                  <w:rPr>
                    <w:rStyle w:val="Referenciaintensa"/>
                    <w:rFonts w:ascii="Ebrima" w:eastAsiaTheme="majorEastAsia" w:hAnsi="Ebrima" w:cstheme="majorBidi"/>
                    <w:color w:val="FFFFFF" w:themeColor="background1"/>
                    <w:kern w:val="28"/>
                    <w:sz w:val="44"/>
                    <w:szCs w:val="44"/>
                  </w:rPr>
                </w:pPr>
              </w:p>
              <w:p w14:paraId="6E75692C" w14:textId="77777777" w:rsidR="006D43FF" w:rsidRPr="00027649" w:rsidRDefault="006D43FF" w:rsidP="00F1467F"/>
            </w:tc>
          </w:tr>
        </w:tbl>
        <w:p w14:paraId="17E71E17" w14:textId="77777777" w:rsidR="00721459" w:rsidRPr="00027649" w:rsidRDefault="00721459" w:rsidP="00F1467F">
          <w:pPr>
            <w:rPr>
              <w:lang w:val="es-ES"/>
            </w:rPr>
          </w:pPr>
        </w:p>
        <w:p w14:paraId="187A08C3" w14:textId="77777777" w:rsidR="008238A7" w:rsidRPr="00027649" w:rsidRDefault="008238A7" w:rsidP="00F1467F">
          <w:pPr>
            <w:rPr>
              <w:lang w:val="es-ES"/>
            </w:rPr>
            <w:sectPr w:rsidR="008238A7" w:rsidRPr="00027649" w:rsidSect="00C76146">
              <w:headerReference w:type="default" r:id="rId9"/>
              <w:footerReference w:type="default" r:id="rId10"/>
              <w:pgSz w:w="12240" w:h="15840"/>
              <w:pgMar w:top="1134" w:right="1134" w:bottom="1134" w:left="1134" w:header="567" w:footer="567" w:gutter="0"/>
              <w:cols w:space="708"/>
              <w:titlePg/>
              <w:docGrid w:linePitch="360"/>
            </w:sectPr>
          </w:pPr>
        </w:p>
        <w:p w14:paraId="1CAEE15B" w14:textId="77777777" w:rsidR="00B84508" w:rsidRPr="00027649" w:rsidRDefault="00B84508" w:rsidP="00F1467F">
          <w:pPr>
            <w:rPr>
              <w:b/>
              <w:color w:val="0093B3"/>
              <w:sz w:val="28"/>
              <w:szCs w:val="28"/>
            </w:rPr>
          </w:pPr>
          <w:r w:rsidRPr="00027649">
            <w:rPr>
              <w:b/>
              <w:color w:val="0093B3"/>
              <w:sz w:val="28"/>
              <w:szCs w:val="28"/>
              <w:lang w:val="es-ES"/>
            </w:rPr>
            <w:lastRenderedPageBreak/>
            <w:t>Contenido</w:t>
          </w:r>
        </w:p>
        <w:p w14:paraId="7C082297" w14:textId="6B1C35AC" w:rsidR="000B507E" w:rsidRPr="00027649" w:rsidRDefault="00B84508">
          <w:pPr>
            <w:pStyle w:val="TDC1"/>
            <w:tabs>
              <w:tab w:val="left" w:pos="480"/>
              <w:tab w:val="right" w:leader="dot" w:pos="9962"/>
            </w:tabs>
            <w:rPr>
              <w:rFonts w:asciiTheme="minorHAnsi" w:hAnsiTheme="minorHAnsi"/>
              <w:b w:val="0"/>
              <w:bCs w:val="0"/>
              <w:noProof/>
              <w:sz w:val="22"/>
              <w:szCs w:val="22"/>
              <w:lang w:val="en-US" w:eastAsia="en-US"/>
            </w:rPr>
          </w:pPr>
          <w:r w:rsidRPr="00027649">
            <w:fldChar w:fldCharType="begin"/>
          </w:r>
          <w:r w:rsidRPr="00027649">
            <w:instrText xml:space="preserve"> TOC \o "1-2" \h \z \t "Título 3,3,Estilo3,3,Estilo1,4" </w:instrText>
          </w:r>
          <w:r w:rsidRPr="00027649">
            <w:fldChar w:fldCharType="separate"/>
          </w:r>
          <w:hyperlink w:anchor="_Toc83806488" w:history="1">
            <w:r w:rsidR="000B507E" w:rsidRPr="00027649">
              <w:rPr>
                <w:rStyle w:val="Hipervnculo"/>
                <w:noProof/>
              </w:rPr>
              <w:t>1.</w:t>
            </w:r>
            <w:r w:rsidR="000B507E" w:rsidRPr="00027649">
              <w:rPr>
                <w:rFonts w:asciiTheme="minorHAnsi" w:hAnsiTheme="minorHAnsi"/>
                <w:b w:val="0"/>
                <w:bCs w:val="0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ANTECEDENTES GENERALES DE LA PROPUESTA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_Toc83806488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3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5F240672" w14:textId="6BA202F8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489" w:history="1">
            <w:r w:rsidR="000B507E" w:rsidRPr="00027649">
              <w:rPr>
                <w:rStyle w:val="Hipervnculo"/>
                <w:noProof/>
              </w:rPr>
              <w:t>1.1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Descripción de la problemática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_Toc83806489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3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04182C8B" w14:textId="47274050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490" w:history="1">
            <w:r w:rsidR="000B507E" w:rsidRPr="00027649">
              <w:rPr>
                <w:rStyle w:val="Hipervnculo"/>
                <w:noProof/>
              </w:rPr>
              <w:t>1.2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Descripción de la modificación y trazado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_Toc83806490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3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2E717DE7" w14:textId="2B9B7F38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491" w:history="1">
            <w:r w:rsidR="000B507E" w:rsidRPr="00027649">
              <w:rPr>
                <w:rStyle w:val="Hipervnculo"/>
                <w:noProof/>
              </w:rPr>
              <w:t>1.3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Característica de la oferta situación actual versus situación propuesta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_Toc83806491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5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52F7E39A" w14:textId="5BFE0060" w:rsidR="000B507E" w:rsidRPr="00027649" w:rsidRDefault="007367DA">
          <w:pPr>
            <w:pStyle w:val="TDC4"/>
            <w:tabs>
              <w:tab w:val="left" w:pos="168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492" w:history="1">
            <w:r w:rsidR="000B507E" w:rsidRPr="00027649">
              <w:rPr>
                <w:rStyle w:val="Hipervnculo"/>
                <w:noProof/>
              </w:rPr>
              <w:t>1.3.1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Distancia y kilómetros comerciales de la propuesta versus situación actual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_Toc83806492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5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0AE37F3D" w14:textId="2AB9E4CC" w:rsidR="000B507E" w:rsidRPr="00027649" w:rsidRDefault="007367DA">
          <w:pPr>
            <w:pStyle w:val="TDC4"/>
            <w:tabs>
              <w:tab w:val="left" w:pos="168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493" w:history="1">
            <w:r w:rsidR="000B507E" w:rsidRPr="00027649">
              <w:rPr>
                <w:rStyle w:val="Hipervnculo"/>
                <w:noProof/>
              </w:rPr>
              <w:t>1.3.2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Frecuencias de la propuesta versus situación actual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_Toc83806493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5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5494F70A" w14:textId="28A408CE" w:rsidR="000B507E" w:rsidRPr="00027649" w:rsidRDefault="007367DA">
          <w:pPr>
            <w:pStyle w:val="TDC4"/>
            <w:tabs>
              <w:tab w:val="left" w:pos="168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494" w:history="1">
            <w:r w:rsidR="000B507E" w:rsidRPr="00027649">
              <w:rPr>
                <w:rStyle w:val="Hipervnculo"/>
                <w:noProof/>
              </w:rPr>
              <w:t>1.3.3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Capacidad propuesta versus situación actual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_Toc83806494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6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71D61717" w14:textId="1B69496A" w:rsidR="000B507E" w:rsidRPr="00027649" w:rsidRDefault="007367DA">
          <w:pPr>
            <w:pStyle w:val="TDC4"/>
            <w:tabs>
              <w:tab w:val="left" w:pos="168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495" w:history="1">
            <w:r w:rsidR="000B507E" w:rsidRPr="00027649">
              <w:rPr>
                <w:rStyle w:val="Hipervnculo"/>
                <w:noProof/>
              </w:rPr>
              <w:t>1.3.4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Velocidad propuesta versus situación actual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_Toc83806495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7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3D40D31A" w14:textId="3FF03D7E" w:rsidR="000B507E" w:rsidRPr="00027649" w:rsidRDefault="007367DA">
          <w:pPr>
            <w:pStyle w:val="TDC4"/>
            <w:tabs>
              <w:tab w:val="left" w:pos="168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496" w:history="1">
            <w:r w:rsidR="000B507E" w:rsidRPr="00027649">
              <w:rPr>
                <w:rStyle w:val="Hipervnculo"/>
                <w:noProof/>
              </w:rPr>
              <w:t>1.3.5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Flota propuesta versus situación actual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_Toc83806496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8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7AEF6F1F" w14:textId="758C2762" w:rsidR="000B507E" w:rsidRPr="00027649" w:rsidRDefault="007367DA">
          <w:pPr>
            <w:pStyle w:val="TDC1"/>
            <w:tabs>
              <w:tab w:val="left" w:pos="480"/>
              <w:tab w:val="right" w:leader="dot" w:pos="9962"/>
            </w:tabs>
            <w:rPr>
              <w:rFonts w:asciiTheme="minorHAnsi" w:hAnsiTheme="minorHAnsi"/>
              <w:b w:val="0"/>
              <w:bCs w:val="0"/>
              <w:noProof/>
              <w:sz w:val="22"/>
              <w:szCs w:val="22"/>
              <w:lang w:val="en-US" w:eastAsia="en-US"/>
            </w:rPr>
          </w:pPr>
          <w:hyperlink w:anchor="_Toc83806497" w:history="1">
            <w:r w:rsidR="000B507E" w:rsidRPr="00027649">
              <w:rPr>
                <w:rStyle w:val="Hipervnculo"/>
                <w:noProof/>
              </w:rPr>
              <w:t>2.</w:t>
            </w:r>
            <w:r w:rsidR="000B507E" w:rsidRPr="00027649">
              <w:rPr>
                <w:rFonts w:asciiTheme="minorHAnsi" w:hAnsiTheme="minorHAnsi"/>
                <w:b w:val="0"/>
                <w:bCs w:val="0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Antecedentes detallados de la situación actual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_Toc83806497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9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4E8700EE" w14:textId="337C8C11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498" w:history="1">
            <w:r w:rsidR="000B507E" w:rsidRPr="00027649">
              <w:rPr>
                <w:rStyle w:val="Hipervnculo"/>
                <w:noProof/>
              </w:rPr>
              <w:t>2.1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Indicadores ICF e ICR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_Toc83806498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9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2C3B904A" w14:textId="1F436274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499" w:history="1">
            <w:r w:rsidR="000B507E" w:rsidRPr="00027649">
              <w:rPr>
                <w:rStyle w:val="Hipervnculo"/>
                <w:noProof/>
              </w:rPr>
              <w:t>2.2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Niveles de evasión de los servicios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_Toc83806499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10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041B3AF5" w14:textId="185071D6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00" w:history="1">
            <w:r w:rsidR="000B507E" w:rsidRPr="00027649">
              <w:rPr>
                <w:rStyle w:val="Hipervnculo"/>
                <w:noProof/>
              </w:rPr>
              <w:t>2.3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Perfiles de carga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_Toc83806500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10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23B174D7" w14:textId="76A35FBA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01" w:history="1">
            <w:r w:rsidR="000B507E" w:rsidRPr="00027649">
              <w:rPr>
                <w:rStyle w:val="Hipervnculo"/>
                <w:noProof/>
              </w:rPr>
              <w:t>2.4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Aforos de tasas de ocupación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_Toc83806501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13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69DC198B" w14:textId="1EFC97CD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02" w:history="1">
            <w:r w:rsidR="000B507E" w:rsidRPr="00027649">
              <w:rPr>
                <w:rStyle w:val="Hipervnculo"/>
                <w:noProof/>
              </w:rPr>
              <w:t>2.5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Análisis de transbordos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_Toc83806502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15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3BCCE79A" w14:textId="76F31D50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03" w:history="1">
            <w:r w:rsidR="000B507E" w:rsidRPr="00027649">
              <w:rPr>
                <w:rStyle w:val="Hipervnculo"/>
                <w:noProof/>
              </w:rPr>
              <w:t>2.6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Reclamos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_Toc83806503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15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3EDDCD52" w14:textId="0847D152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04" w:history="1">
            <w:r w:rsidR="000B507E" w:rsidRPr="00027649">
              <w:rPr>
                <w:rStyle w:val="Hipervnculo"/>
                <w:noProof/>
              </w:rPr>
              <w:t>2.7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Requerimientos de la municipalidad y juntas de vecinos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_Toc83806504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15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5E1A9C7A" w14:textId="55095AAB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05" w:history="1">
            <w:r w:rsidR="000B507E" w:rsidRPr="00027649">
              <w:rPr>
                <w:rStyle w:val="Hipervnculo"/>
                <w:noProof/>
              </w:rPr>
              <w:t>2.8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Transacciones por tipo de día (DLN, SAB, DOM)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_Toc83806505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15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3DF1DE6B" w14:textId="1D5E319B" w:rsidR="000B507E" w:rsidRPr="00027649" w:rsidRDefault="007367DA">
          <w:pPr>
            <w:pStyle w:val="TDC1"/>
            <w:tabs>
              <w:tab w:val="left" w:pos="480"/>
              <w:tab w:val="right" w:leader="dot" w:pos="9962"/>
            </w:tabs>
            <w:rPr>
              <w:rFonts w:asciiTheme="minorHAnsi" w:hAnsiTheme="minorHAnsi"/>
              <w:b w:val="0"/>
              <w:bCs w:val="0"/>
              <w:noProof/>
              <w:sz w:val="22"/>
              <w:szCs w:val="22"/>
              <w:lang w:val="en-US" w:eastAsia="en-US"/>
            </w:rPr>
          </w:pPr>
          <w:hyperlink w:anchor="_Toc83806506" w:history="1">
            <w:r w:rsidR="000B507E" w:rsidRPr="00027649">
              <w:rPr>
                <w:rStyle w:val="Hipervnculo"/>
                <w:noProof/>
              </w:rPr>
              <w:t>3.</w:t>
            </w:r>
            <w:r w:rsidR="000B507E" w:rsidRPr="00027649">
              <w:rPr>
                <w:rFonts w:asciiTheme="minorHAnsi" w:hAnsiTheme="minorHAnsi"/>
                <w:b w:val="0"/>
                <w:bCs w:val="0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ANTECEDENTES DETALLADOS DE LA SITUACIÓN CON PROPUESTA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_Toc83806506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15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02EE9082" w14:textId="18A3BDD8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07" w:history="1">
            <w:r w:rsidR="000B507E" w:rsidRPr="00027649">
              <w:rPr>
                <w:rStyle w:val="Hipervnculo"/>
                <w:noProof/>
              </w:rPr>
              <w:t>3.1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Identificación de las paradas y/o zonas pagas modificadas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_Toc83806507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16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152A7258" w14:textId="3F6C30B9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08" w:history="1">
            <w:r w:rsidR="000B507E" w:rsidRPr="00027649">
              <w:rPr>
                <w:rStyle w:val="Hipervnculo"/>
                <w:noProof/>
              </w:rPr>
              <w:t>3.2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Análisis del comportamiento de la demanda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_Toc83806508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17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18714668" w14:textId="64F726CC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09" w:history="1">
            <w:r w:rsidR="000B507E" w:rsidRPr="00027649">
              <w:rPr>
                <w:rStyle w:val="Hipervnculo"/>
                <w:noProof/>
              </w:rPr>
              <w:t>3.3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Perfiles de carga y puntos de mayor demanda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_Toc83806509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17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4CA6C33F" w14:textId="33CEDBBA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10" w:history="1">
            <w:r w:rsidR="000B507E" w:rsidRPr="00027649">
              <w:rPr>
                <w:rStyle w:val="Hipervnculo"/>
                <w:noProof/>
              </w:rPr>
              <w:t>3.4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Proyección de transacciones y variaciones de IPK referencial para la unidad de negocio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_Toc83806510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17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349D1BF5" w14:textId="710128B5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11" w:history="1">
            <w:r w:rsidR="000B507E" w:rsidRPr="00027649">
              <w:rPr>
                <w:rStyle w:val="Hipervnculo"/>
                <w:noProof/>
              </w:rPr>
              <w:t>3.5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Afectación de vías preferentes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_Toc83806511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17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0A465834" w14:textId="2953450E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12" w:history="1">
            <w:r w:rsidR="000B507E" w:rsidRPr="00027649">
              <w:rPr>
                <w:rStyle w:val="Hipervnculo"/>
                <w:noProof/>
              </w:rPr>
              <w:t>3.6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Propuesta y estado de avance de infraestructura para operación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_Toc83806512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17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47B28055" w14:textId="274325AF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13" w:history="1">
            <w:r w:rsidR="000B507E" w:rsidRPr="00027649">
              <w:rPr>
                <w:rStyle w:val="Hipervnculo"/>
                <w:noProof/>
              </w:rPr>
              <w:t>3.7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Catastro de la infraestructura vial en zonas de nueva cobertura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_Toc83806513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17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25F2149F" w14:textId="12302B4C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14" w:history="1">
            <w:r w:rsidR="000B507E" w:rsidRPr="00027649">
              <w:rPr>
                <w:rStyle w:val="Hipervnculo"/>
                <w:noProof/>
              </w:rPr>
              <w:t>3.8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Justificación de la flota adicional requerida para operar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_Toc83806514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17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530DE623" w14:textId="1F7EFEF0" w:rsidR="000B507E" w:rsidRPr="00027649" w:rsidRDefault="007367DA">
          <w:pPr>
            <w:pStyle w:val="TDC3"/>
            <w:tabs>
              <w:tab w:val="left" w:pos="1200"/>
              <w:tab w:val="right" w:leader="dot" w:pos="9962"/>
            </w:tabs>
            <w:rPr>
              <w:rFonts w:asciiTheme="minorHAnsi" w:hAnsiTheme="minorHAnsi"/>
              <w:noProof/>
              <w:sz w:val="22"/>
              <w:szCs w:val="22"/>
              <w:lang w:val="en-US" w:eastAsia="en-US"/>
            </w:rPr>
          </w:pPr>
          <w:hyperlink w:anchor="_Toc83806515" w:history="1">
            <w:r w:rsidR="000B507E" w:rsidRPr="00027649">
              <w:rPr>
                <w:rStyle w:val="Hipervnculo"/>
                <w:noProof/>
              </w:rPr>
              <w:t>3.9</w:t>
            </w:r>
            <w:r w:rsidR="000B507E" w:rsidRPr="00027649">
              <w:rPr>
                <w:rFonts w:asciiTheme="minorHAnsi" w:hAnsiTheme="minorHAnsi"/>
                <w:noProof/>
                <w:sz w:val="22"/>
                <w:szCs w:val="22"/>
                <w:lang w:val="en-US" w:eastAsia="en-US"/>
              </w:rPr>
              <w:tab/>
            </w:r>
            <w:r w:rsidR="000B507E" w:rsidRPr="00027649">
              <w:rPr>
                <w:rStyle w:val="Hipervnculo"/>
                <w:noProof/>
              </w:rPr>
              <w:t>Medidas a implementar para controlar la regularidad del servicio</w:t>
            </w:r>
            <w:r w:rsidR="000B507E" w:rsidRPr="00027649">
              <w:rPr>
                <w:noProof/>
                <w:webHidden/>
              </w:rPr>
              <w:tab/>
            </w:r>
            <w:r w:rsidR="000B507E" w:rsidRPr="00027649">
              <w:rPr>
                <w:noProof/>
                <w:webHidden/>
              </w:rPr>
              <w:fldChar w:fldCharType="begin"/>
            </w:r>
            <w:r w:rsidR="000B507E" w:rsidRPr="00027649">
              <w:rPr>
                <w:noProof/>
                <w:webHidden/>
              </w:rPr>
              <w:instrText xml:space="preserve"> PAGEREF _Toc83806515 \h </w:instrText>
            </w:r>
            <w:r w:rsidR="000B507E" w:rsidRPr="00027649">
              <w:rPr>
                <w:noProof/>
                <w:webHidden/>
              </w:rPr>
            </w:r>
            <w:r w:rsidR="000B507E" w:rsidRPr="00027649">
              <w:rPr>
                <w:noProof/>
                <w:webHidden/>
              </w:rPr>
              <w:fldChar w:fldCharType="separate"/>
            </w:r>
            <w:r w:rsidR="000D5FCD">
              <w:rPr>
                <w:noProof/>
                <w:webHidden/>
              </w:rPr>
              <w:t>17</w:t>
            </w:r>
            <w:r w:rsidR="000B507E" w:rsidRPr="00027649">
              <w:rPr>
                <w:noProof/>
                <w:webHidden/>
              </w:rPr>
              <w:fldChar w:fldCharType="end"/>
            </w:r>
          </w:hyperlink>
        </w:p>
        <w:p w14:paraId="5742A667" w14:textId="5803DA00" w:rsidR="00B84508" w:rsidRPr="00027649" w:rsidRDefault="00B84508" w:rsidP="00F1467F">
          <w:r w:rsidRPr="00027649">
            <w:fldChar w:fldCharType="end"/>
          </w:r>
        </w:p>
      </w:sdtContent>
    </w:sdt>
    <w:p w14:paraId="32F6A784" w14:textId="77777777" w:rsidR="00392888" w:rsidRPr="00027649" w:rsidRDefault="00392888" w:rsidP="00F1467F">
      <w:pPr>
        <w:rPr>
          <w:sz w:val="24"/>
        </w:rPr>
      </w:pPr>
      <w:r w:rsidRPr="00027649">
        <w:rPr>
          <w:sz w:val="24"/>
        </w:rPr>
        <w:br w:type="page"/>
      </w:r>
    </w:p>
    <w:p w14:paraId="3B855496" w14:textId="22631685" w:rsidR="00FF58F8" w:rsidRPr="0058511A" w:rsidRDefault="00977528" w:rsidP="00F1467F">
      <w:pPr>
        <w:jc w:val="center"/>
        <w:rPr>
          <w:b/>
          <w:bCs/>
          <w:color w:val="943634" w:themeColor="accent2" w:themeShade="BF"/>
          <w:sz w:val="36"/>
          <w:szCs w:val="36"/>
        </w:rPr>
      </w:pPr>
      <w:r w:rsidRPr="0058511A">
        <w:rPr>
          <w:b/>
          <w:color w:val="943634" w:themeColor="accent2" w:themeShade="BF"/>
          <w:sz w:val="36"/>
          <w:szCs w:val="36"/>
        </w:rPr>
        <w:lastRenderedPageBreak/>
        <w:t xml:space="preserve">Modificación </w:t>
      </w:r>
      <w:r w:rsidR="00F934DE" w:rsidRPr="0058511A">
        <w:rPr>
          <w:b/>
          <w:color w:val="943634" w:themeColor="accent2" w:themeShade="BF"/>
          <w:sz w:val="36"/>
          <w:szCs w:val="36"/>
        </w:rPr>
        <w:t xml:space="preserve">de </w:t>
      </w:r>
      <w:r w:rsidR="009431C5" w:rsidRPr="0058511A">
        <w:rPr>
          <w:b/>
          <w:color w:val="943634" w:themeColor="accent2" w:themeShade="BF"/>
          <w:sz w:val="36"/>
          <w:szCs w:val="36"/>
        </w:rPr>
        <w:t>Cabecera,</w:t>
      </w:r>
      <w:r w:rsidR="00B16B0C" w:rsidRPr="0058511A">
        <w:rPr>
          <w:b/>
          <w:color w:val="943634" w:themeColor="accent2" w:themeShade="BF"/>
          <w:sz w:val="36"/>
          <w:szCs w:val="36"/>
        </w:rPr>
        <w:t xml:space="preserve"> </w:t>
      </w:r>
      <w:r w:rsidR="000712B8" w:rsidRPr="0058511A">
        <w:rPr>
          <w:b/>
          <w:color w:val="943634" w:themeColor="accent2" w:themeShade="BF"/>
          <w:sz w:val="36"/>
          <w:szCs w:val="36"/>
        </w:rPr>
        <w:t>Servicio 5</w:t>
      </w:r>
      <w:r w:rsidR="002C1C0E" w:rsidRPr="0058511A">
        <w:rPr>
          <w:b/>
          <w:color w:val="943634" w:themeColor="accent2" w:themeShade="BF"/>
          <w:sz w:val="36"/>
          <w:szCs w:val="36"/>
        </w:rPr>
        <w:t>37</w:t>
      </w:r>
    </w:p>
    <w:p w14:paraId="050ACBF9" w14:textId="71DF0362" w:rsidR="00FF58F8" w:rsidRPr="0058511A" w:rsidRDefault="007367DA" w:rsidP="00F1467F">
      <w:pPr>
        <w:kinsoku w:val="0"/>
        <w:overflowPunct w:val="0"/>
        <w:jc w:val="both"/>
      </w:pPr>
      <w:r>
        <w:rPr>
          <w:noProof/>
        </w:rPr>
        <w:pict w14:anchorId="6CF443EE">
          <v:shape id="Freeform 16" o:spid="_x0000_s1026" style="position:absolute;left:0;text-align:left;margin-left:69.5pt;margin-top:6.25pt;width:473.1pt;height:0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46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" o:allowincell="f" path="m,l9462,e" filled="f" strokecolor="#4f81bc" strokeweight="1.06pt">
            <v:path arrowok="t" o:connecttype="custom" o:connectlocs="0,0;6008370,0" o:connectangles="0,0"/>
            <w10:wrap anchorx="page"/>
          </v:shape>
        </w:pict>
      </w:r>
    </w:p>
    <w:p w14:paraId="0A3FBBE5" w14:textId="77777777" w:rsidR="00316571" w:rsidRPr="0058511A" w:rsidRDefault="00A07BFF" w:rsidP="00F1467F">
      <w:pPr>
        <w:pStyle w:val="Estilo2"/>
        <w:spacing w:before="0"/>
      </w:pPr>
      <w:bookmarkStart w:id="0" w:name="_Toc83806488"/>
      <w:r w:rsidRPr="0058511A">
        <w:t>ANTECEDENTES GENERALES DE LA PROPUESTA</w:t>
      </w:r>
      <w:bookmarkEnd w:id="0"/>
    </w:p>
    <w:p w14:paraId="4A17E8A7" w14:textId="77777777" w:rsidR="00AE3E97" w:rsidRPr="0058511A" w:rsidRDefault="00AE3E97" w:rsidP="00F1467F">
      <w:pPr>
        <w:jc w:val="both"/>
      </w:pPr>
    </w:p>
    <w:p w14:paraId="12452BCF" w14:textId="77777777" w:rsidR="0029334F" w:rsidRPr="0058511A" w:rsidRDefault="0029334F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1" w:name="bookmark1"/>
      <w:bookmarkStart w:id="2" w:name="_Toc83806489"/>
      <w:bookmarkEnd w:id="1"/>
      <w:r w:rsidRPr="0058511A">
        <w:rPr>
          <w:rFonts w:ascii="Verdana" w:hAnsi="Verdana"/>
          <w:color w:val="0093B3"/>
          <w:sz w:val="22"/>
          <w:szCs w:val="22"/>
        </w:rPr>
        <w:t>Descripción de la problemática</w:t>
      </w:r>
      <w:bookmarkEnd w:id="2"/>
    </w:p>
    <w:p w14:paraId="02AE4F36" w14:textId="77777777" w:rsidR="00062B67" w:rsidRPr="0058511A" w:rsidRDefault="00062B67" w:rsidP="00F1467F">
      <w:pPr>
        <w:jc w:val="both"/>
      </w:pPr>
    </w:p>
    <w:p w14:paraId="00CD99EC" w14:textId="77777777" w:rsidR="00F22EC7" w:rsidRPr="0058511A" w:rsidRDefault="002C1C0E" w:rsidP="00B71F2F">
      <w:pPr>
        <w:jc w:val="both"/>
        <w:rPr>
          <w:rFonts w:eastAsiaTheme="majorEastAsia" w:cs="Calibri"/>
          <w:color w:val="000000" w:themeColor="text1"/>
          <w:spacing w:val="-1"/>
        </w:rPr>
      </w:pPr>
      <w:r w:rsidRPr="0058511A">
        <w:rPr>
          <w:rFonts w:eastAsiaTheme="majorEastAsia" w:cs="Calibri"/>
          <w:color w:val="000000" w:themeColor="text1"/>
          <w:spacing w:val="-1"/>
        </w:rPr>
        <w:t>El Directorio de Transporte Público Metropolitano, a través de los lineamientos del plan de operaciones del primer semestre del 202</w:t>
      </w:r>
      <w:r w:rsidR="00194566" w:rsidRPr="0058511A">
        <w:rPr>
          <w:rFonts w:eastAsiaTheme="majorEastAsia" w:cs="Calibri"/>
          <w:color w:val="000000" w:themeColor="text1"/>
          <w:spacing w:val="-1"/>
        </w:rPr>
        <w:t>6</w:t>
      </w:r>
      <w:r w:rsidRPr="0058511A">
        <w:rPr>
          <w:rFonts w:eastAsiaTheme="majorEastAsia" w:cs="Calibri"/>
          <w:color w:val="000000" w:themeColor="text1"/>
          <w:spacing w:val="-1"/>
        </w:rPr>
        <w:t xml:space="preserve">, ha solicitado proponer iniciativas que apunten a resolver problemas de cabezales en la </w:t>
      </w:r>
      <w:r w:rsidR="00F934DE" w:rsidRPr="0058511A">
        <w:rPr>
          <w:rFonts w:eastAsiaTheme="majorEastAsia" w:cs="Calibri"/>
          <w:color w:val="000000" w:themeColor="text1"/>
          <w:spacing w:val="-1"/>
        </w:rPr>
        <w:t>vía pública</w:t>
      </w:r>
      <w:r w:rsidRPr="0058511A">
        <w:rPr>
          <w:rFonts w:eastAsiaTheme="majorEastAsia" w:cs="Calibri"/>
          <w:color w:val="000000" w:themeColor="text1"/>
          <w:spacing w:val="-1"/>
        </w:rPr>
        <w:t xml:space="preserve">. Es por esta razón que se solicita que el servicio 537, pase a ser un servicio circunvalar, abandonando su actual cabezal. Está modificación nos ayudará a mejorar los indicadores de la empresa y a evitar los problemas que actualmente surgen con las Municipalidades y Carabineros debido a la ubicación de estos puntos en la vía pública. </w:t>
      </w:r>
    </w:p>
    <w:p w14:paraId="2FCF5EAA" w14:textId="77777777" w:rsidR="00F22EC7" w:rsidRPr="0058511A" w:rsidRDefault="00F22EC7" w:rsidP="00B71F2F">
      <w:pPr>
        <w:jc w:val="both"/>
        <w:rPr>
          <w:rFonts w:eastAsiaTheme="majorEastAsia" w:cs="Calibri"/>
          <w:color w:val="000000" w:themeColor="text1"/>
          <w:spacing w:val="-1"/>
        </w:rPr>
      </w:pPr>
    </w:p>
    <w:p w14:paraId="5F6D0978" w14:textId="211E3209" w:rsidR="00194566" w:rsidRDefault="002C1C0E" w:rsidP="00B71F2F">
      <w:pPr>
        <w:jc w:val="both"/>
        <w:rPr>
          <w:rFonts w:eastAsiaTheme="majorEastAsia" w:cs="Calibri"/>
          <w:color w:val="000000" w:themeColor="text1"/>
          <w:spacing w:val="-1"/>
        </w:rPr>
      </w:pPr>
      <w:r w:rsidRPr="0058511A">
        <w:rPr>
          <w:rFonts w:eastAsiaTheme="majorEastAsia" w:cs="Calibri"/>
          <w:color w:val="000000" w:themeColor="text1"/>
          <w:spacing w:val="-1"/>
        </w:rPr>
        <w:t>Se solicita que el servicio 537, pase a ser un servicio circunvalar, abandonando el cabezal actual ubicado en Camino San Pedro con Camino Pedro Jorquera, en la comuna de Pudahuel.</w:t>
      </w:r>
      <w:r w:rsidR="00F22EC7" w:rsidRPr="0058511A">
        <w:rPr>
          <w:rFonts w:eastAsiaTheme="majorEastAsia" w:cs="Calibri"/>
          <w:color w:val="000000" w:themeColor="text1"/>
          <w:spacing w:val="-1"/>
        </w:rPr>
        <w:t xml:space="preserve"> </w:t>
      </w:r>
      <w:r w:rsidR="00194566" w:rsidRPr="0058511A">
        <w:rPr>
          <w:rFonts w:eastAsiaTheme="majorEastAsia" w:cs="Calibri"/>
          <w:color w:val="000000" w:themeColor="text1"/>
          <w:spacing w:val="-1"/>
        </w:rPr>
        <w:t>Este cabezal en ocasiones nos presenta inconvenientes</w:t>
      </w:r>
      <w:r w:rsidR="00F22EC7" w:rsidRPr="0058511A">
        <w:rPr>
          <w:rFonts w:eastAsiaTheme="majorEastAsia" w:cs="Calibri"/>
          <w:color w:val="000000" w:themeColor="text1"/>
          <w:spacing w:val="-1"/>
        </w:rPr>
        <w:t xml:space="preserve">, </w:t>
      </w:r>
      <w:r w:rsidR="00194566" w:rsidRPr="0058511A">
        <w:rPr>
          <w:rFonts w:eastAsiaTheme="majorEastAsia" w:cs="Calibri"/>
          <w:color w:val="000000" w:themeColor="text1"/>
          <w:spacing w:val="-1"/>
        </w:rPr>
        <w:t>debido a la ubicación de varias empresas</w:t>
      </w:r>
      <w:r w:rsidR="0058511A" w:rsidRPr="0058511A">
        <w:rPr>
          <w:rFonts w:eastAsiaTheme="majorEastAsia" w:cs="Calibri"/>
          <w:color w:val="000000" w:themeColor="text1"/>
          <w:spacing w:val="-1"/>
        </w:rPr>
        <w:t xml:space="preserve"> en el sector</w:t>
      </w:r>
      <w:r w:rsidR="00194566" w:rsidRPr="0058511A">
        <w:rPr>
          <w:rFonts w:eastAsiaTheme="majorEastAsia" w:cs="Calibri"/>
          <w:color w:val="000000" w:themeColor="text1"/>
          <w:spacing w:val="-1"/>
        </w:rPr>
        <w:t xml:space="preserve">, las </w:t>
      </w:r>
      <w:r w:rsidR="0058511A" w:rsidRPr="0058511A">
        <w:rPr>
          <w:rFonts w:eastAsiaTheme="majorEastAsia" w:cs="Calibri"/>
          <w:color w:val="000000" w:themeColor="text1"/>
          <w:spacing w:val="-1"/>
        </w:rPr>
        <w:t>que</w:t>
      </w:r>
      <w:r w:rsidR="00194566" w:rsidRPr="0058511A">
        <w:rPr>
          <w:rFonts w:eastAsiaTheme="majorEastAsia" w:cs="Calibri"/>
          <w:color w:val="000000" w:themeColor="text1"/>
          <w:spacing w:val="-1"/>
        </w:rPr>
        <w:t xml:space="preserve"> demandan una alta circulación de camiones intentando ingresar, los cuales bloquean y se estacionan esperando su turno, lo que hace difícil la espera de nuestros buses en algunas ocasiones. En cuanto a las condiciones de los conductores, estas mejorarán debido a que muchas veces se exponen a situación de inseguridad al estar esperando en lugares solitarios, </w:t>
      </w:r>
      <w:r w:rsidR="0058511A" w:rsidRPr="0058511A">
        <w:rPr>
          <w:rFonts w:eastAsiaTheme="majorEastAsia" w:cs="Calibri"/>
          <w:color w:val="000000" w:themeColor="text1"/>
          <w:spacing w:val="-1"/>
        </w:rPr>
        <w:t>situación que se acentúa</w:t>
      </w:r>
      <w:r w:rsidR="00194566" w:rsidRPr="0058511A">
        <w:rPr>
          <w:rFonts w:eastAsiaTheme="majorEastAsia" w:cs="Calibri"/>
          <w:color w:val="000000" w:themeColor="text1"/>
          <w:spacing w:val="-1"/>
        </w:rPr>
        <w:t xml:space="preserve"> en los periodos de la tarde noche y fines de semana.</w:t>
      </w:r>
      <w:r w:rsidR="00904A64">
        <w:rPr>
          <w:rFonts w:eastAsiaTheme="majorEastAsia" w:cs="Calibri"/>
          <w:color w:val="000000" w:themeColor="text1"/>
          <w:spacing w:val="-1"/>
        </w:rPr>
        <w:t xml:space="preserve"> </w:t>
      </w:r>
    </w:p>
    <w:p w14:paraId="1BFF2870" w14:textId="77777777" w:rsidR="00194566" w:rsidRPr="00B44F5D" w:rsidRDefault="00194566" w:rsidP="00B71F2F">
      <w:pPr>
        <w:jc w:val="both"/>
        <w:rPr>
          <w:rFonts w:eastAsiaTheme="majorEastAsia" w:cs="Calibri"/>
          <w:color w:val="000000" w:themeColor="text1"/>
          <w:spacing w:val="-1"/>
          <w:highlight w:val="yellow"/>
        </w:rPr>
      </w:pPr>
    </w:p>
    <w:p w14:paraId="48480518" w14:textId="680D2B54" w:rsidR="000916F4" w:rsidRPr="0058511A" w:rsidRDefault="00A7228C" w:rsidP="000916F4">
      <w:pPr>
        <w:jc w:val="both"/>
        <w:rPr>
          <w:rFonts w:eastAsiaTheme="majorEastAsia" w:cs="Calibri"/>
          <w:color w:val="000000" w:themeColor="text1"/>
          <w:spacing w:val="-1"/>
        </w:rPr>
      </w:pPr>
      <w:r w:rsidRPr="0058511A">
        <w:rPr>
          <w:rFonts w:eastAsiaTheme="majorEastAsia" w:cs="Calibri"/>
          <w:color w:val="000000" w:themeColor="text1"/>
          <w:spacing w:val="-1"/>
        </w:rPr>
        <w:t xml:space="preserve">El servicio 537 actualmente tiene ICRP, por lo que no vemos problema en evaluar los actuales y nuevos puntos de medición. Sin </w:t>
      </w:r>
      <w:r w:rsidR="00F60E57" w:rsidRPr="0058511A">
        <w:rPr>
          <w:rFonts w:eastAsiaTheme="majorEastAsia" w:cs="Calibri"/>
          <w:color w:val="000000" w:themeColor="text1"/>
          <w:spacing w:val="-1"/>
        </w:rPr>
        <w:t>embargo,</w:t>
      </w:r>
      <w:r w:rsidRPr="0058511A">
        <w:rPr>
          <w:rFonts w:eastAsiaTheme="majorEastAsia" w:cs="Calibri"/>
          <w:color w:val="000000" w:themeColor="text1"/>
          <w:spacing w:val="-1"/>
        </w:rPr>
        <w:t xml:space="preserve"> si esta propuesta es aprobada, el anexo 5 se entregará en la siguiente etapa, por lo que solicitamos tener una mesa de trabajo entre DTPM y Metb</w:t>
      </w:r>
      <w:r w:rsidR="002E5F2A" w:rsidRPr="0058511A">
        <w:rPr>
          <w:rFonts w:eastAsiaTheme="majorEastAsia" w:cs="Calibri"/>
          <w:color w:val="000000" w:themeColor="text1"/>
          <w:spacing w:val="-1"/>
        </w:rPr>
        <w:t>us para llegar a acuerdo con los</w:t>
      </w:r>
      <w:r w:rsidRPr="0058511A">
        <w:rPr>
          <w:rFonts w:eastAsiaTheme="majorEastAsia" w:cs="Calibri"/>
          <w:color w:val="000000" w:themeColor="text1"/>
          <w:spacing w:val="-1"/>
        </w:rPr>
        <w:t xml:space="preserve"> puntos de control y los nuevos tiempos. </w:t>
      </w:r>
    </w:p>
    <w:p w14:paraId="152C1440" w14:textId="77777777" w:rsidR="00A7228C" w:rsidRPr="0058511A" w:rsidRDefault="00A7228C" w:rsidP="000916F4">
      <w:pPr>
        <w:jc w:val="both"/>
        <w:rPr>
          <w:rFonts w:eastAsiaTheme="majorEastAsia" w:cs="Calibri"/>
          <w:color w:val="000000" w:themeColor="text1"/>
          <w:spacing w:val="-1"/>
        </w:rPr>
      </w:pPr>
    </w:p>
    <w:p w14:paraId="0DF84177" w14:textId="74DDAB13" w:rsidR="000916F4" w:rsidRPr="0058511A" w:rsidRDefault="00A7228C" w:rsidP="000916F4">
      <w:pPr>
        <w:jc w:val="both"/>
        <w:rPr>
          <w:rFonts w:eastAsiaTheme="majorEastAsia" w:cs="Calibri"/>
          <w:color w:val="000000" w:themeColor="text1"/>
          <w:spacing w:val="-1"/>
        </w:rPr>
      </w:pPr>
      <w:r w:rsidRPr="0058511A">
        <w:rPr>
          <w:rFonts w:eastAsiaTheme="majorEastAsia" w:cs="Calibri"/>
          <w:color w:val="000000" w:themeColor="text1"/>
          <w:spacing w:val="-1"/>
        </w:rPr>
        <w:t xml:space="preserve">Esta propuesta según nuestras estimaciones no </w:t>
      </w:r>
      <w:r w:rsidR="00F60E57" w:rsidRPr="0058511A">
        <w:rPr>
          <w:rFonts w:eastAsiaTheme="majorEastAsia" w:cs="Calibri"/>
          <w:color w:val="000000" w:themeColor="text1"/>
          <w:spacing w:val="-1"/>
        </w:rPr>
        <w:t>considera un aumento en</w:t>
      </w:r>
      <w:r w:rsidRPr="0058511A">
        <w:rPr>
          <w:rFonts w:eastAsiaTheme="majorEastAsia" w:cs="Calibri"/>
          <w:color w:val="000000" w:themeColor="text1"/>
          <w:spacing w:val="-1"/>
        </w:rPr>
        <w:t xml:space="preserve"> kilómetros adicionales, sin </w:t>
      </w:r>
      <w:r w:rsidR="00F60E57" w:rsidRPr="0058511A">
        <w:rPr>
          <w:rFonts w:eastAsiaTheme="majorEastAsia" w:cs="Calibri"/>
          <w:color w:val="000000" w:themeColor="text1"/>
          <w:spacing w:val="-1"/>
        </w:rPr>
        <w:t>embargo,</w:t>
      </w:r>
      <w:r w:rsidRPr="0058511A">
        <w:rPr>
          <w:rFonts w:eastAsiaTheme="majorEastAsia" w:cs="Calibri"/>
          <w:color w:val="000000" w:themeColor="text1"/>
          <w:spacing w:val="-1"/>
        </w:rPr>
        <w:t xml:space="preserve"> si llegase a pasar estamos dispuestos a ajustar los kilómetros totales comerciales actuales, para que no exista un alza.</w:t>
      </w:r>
    </w:p>
    <w:p w14:paraId="1FC59717" w14:textId="7A4201F4" w:rsidR="00F60E57" w:rsidRPr="0058511A" w:rsidRDefault="00F60E57" w:rsidP="000916F4">
      <w:pPr>
        <w:jc w:val="both"/>
        <w:rPr>
          <w:rFonts w:eastAsiaTheme="majorEastAsia" w:cs="Calibri"/>
          <w:color w:val="000000" w:themeColor="text1"/>
          <w:spacing w:val="-1"/>
        </w:rPr>
      </w:pPr>
    </w:p>
    <w:p w14:paraId="4C4FA98C" w14:textId="77777777" w:rsidR="00F60E57" w:rsidRPr="0058511A" w:rsidRDefault="00F60E57" w:rsidP="00F60E57">
      <w:pPr>
        <w:jc w:val="both"/>
        <w:rPr>
          <w:rFonts w:eastAsiaTheme="majorEastAsia" w:cs="Calibri"/>
          <w:color w:val="000000" w:themeColor="text1"/>
          <w:spacing w:val="-1"/>
        </w:rPr>
      </w:pPr>
      <w:r w:rsidRPr="0058511A">
        <w:rPr>
          <w:rFonts w:eastAsiaTheme="majorEastAsia" w:cs="Calibri"/>
          <w:color w:val="000000" w:themeColor="text1"/>
          <w:spacing w:val="-1"/>
        </w:rPr>
        <w:t>Por último, se hace mención a cambios de velocidades y de frecuencia en los periodos Fuera punta nocturno (FPNOC), Pre nocturno 2 (PRENOC2), Transición sábado nocturno (TSABNOC), Pre nocturno sábado 2 (PRENOCSAB2), Transición domingo nocturno (TDOMNOC) y Pre nocturno domingo 2 (PRENOCDOM2), a causa de la solicitud de DTPM de modificar la duración de los periodos Transición Nocturno y Pre Nocturno 2 para los días laborales, sábado y domingo. Dejando el termino de los periodos Transición nocturno a las 21:59, para así dejar el inicio del periodo Pre Nocturno 2 a las 22:00 horas.</w:t>
      </w:r>
    </w:p>
    <w:p w14:paraId="27283AAD" w14:textId="77777777" w:rsidR="00F60E57" w:rsidRPr="0058511A" w:rsidRDefault="00F60E57" w:rsidP="00F60E57">
      <w:pPr>
        <w:jc w:val="both"/>
        <w:rPr>
          <w:rFonts w:eastAsiaTheme="majorEastAsia" w:cs="Calibri"/>
          <w:color w:val="000000" w:themeColor="text1"/>
          <w:spacing w:val="-1"/>
        </w:rPr>
      </w:pPr>
    </w:p>
    <w:p w14:paraId="561F6DD6" w14:textId="456EB7EE" w:rsidR="00F934DE" w:rsidRPr="0058511A" w:rsidRDefault="00F934DE" w:rsidP="00F934DE">
      <w:pPr>
        <w:jc w:val="both"/>
        <w:rPr>
          <w:rFonts w:eastAsiaTheme="majorEastAsia" w:cs="Calibri"/>
          <w:color w:val="000000" w:themeColor="text1"/>
          <w:spacing w:val="-1"/>
        </w:rPr>
      </w:pPr>
      <w:r w:rsidRPr="0058511A">
        <w:rPr>
          <w:rFonts w:eastAsiaTheme="majorEastAsia" w:cs="Calibri"/>
          <w:color w:val="000000" w:themeColor="text1"/>
          <w:spacing w:val="-1"/>
        </w:rPr>
        <w:t>A continuación, se muestran imágenes del cabezal actual, del servicio 537, el cual se ubica en Camino San Pedro con Camino Pedro Jorquera, en la comuna de Pudahuel.</w:t>
      </w:r>
    </w:p>
    <w:p w14:paraId="460DF7BB" w14:textId="26BF2189" w:rsidR="00F934DE" w:rsidRDefault="00F934DE" w:rsidP="00B71F2F">
      <w:pPr>
        <w:jc w:val="both"/>
        <w:rPr>
          <w:highlight w:val="yellow"/>
        </w:rPr>
      </w:pPr>
    </w:p>
    <w:p w14:paraId="0D765E3D" w14:textId="1109F8FE" w:rsidR="00194566" w:rsidRDefault="00194566" w:rsidP="00B71F2F">
      <w:pPr>
        <w:jc w:val="both"/>
        <w:rPr>
          <w:highlight w:val="yellow"/>
        </w:rPr>
      </w:pPr>
    </w:p>
    <w:p w14:paraId="46A1EFE8" w14:textId="4D7D63A2" w:rsidR="00194566" w:rsidRDefault="00194566" w:rsidP="00B71F2F">
      <w:pPr>
        <w:jc w:val="both"/>
        <w:rPr>
          <w:highlight w:val="yellow"/>
        </w:rPr>
      </w:pPr>
    </w:p>
    <w:p w14:paraId="5E641B36" w14:textId="4174CCE5" w:rsidR="00194566" w:rsidRDefault="00194566" w:rsidP="00B71F2F">
      <w:pPr>
        <w:jc w:val="both"/>
        <w:rPr>
          <w:highlight w:val="yellow"/>
        </w:rPr>
      </w:pPr>
    </w:p>
    <w:p w14:paraId="38E544B5" w14:textId="4E89B396" w:rsidR="00194566" w:rsidRDefault="00194566" w:rsidP="00B71F2F">
      <w:pPr>
        <w:jc w:val="both"/>
        <w:rPr>
          <w:highlight w:val="yellow"/>
        </w:rPr>
      </w:pPr>
    </w:p>
    <w:p w14:paraId="13BB678C" w14:textId="17802879" w:rsidR="00194566" w:rsidRDefault="00194566" w:rsidP="00B71F2F">
      <w:pPr>
        <w:jc w:val="both"/>
        <w:rPr>
          <w:highlight w:val="yellow"/>
        </w:rPr>
      </w:pPr>
    </w:p>
    <w:p w14:paraId="2A9D6FCB" w14:textId="74D67D4F" w:rsidR="00194566" w:rsidRDefault="00194566" w:rsidP="00B71F2F">
      <w:pPr>
        <w:jc w:val="both"/>
        <w:rPr>
          <w:highlight w:val="yellow"/>
        </w:rPr>
      </w:pPr>
    </w:p>
    <w:p w14:paraId="6392333D" w14:textId="7AC48898" w:rsidR="00194566" w:rsidRDefault="00194566" w:rsidP="00B71F2F">
      <w:pPr>
        <w:jc w:val="both"/>
        <w:rPr>
          <w:highlight w:val="yellow"/>
        </w:rPr>
      </w:pPr>
    </w:p>
    <w:p w14:paraId="60B91C76" w14:textId="3885D4C7" w:rsidR="00194566" w:rsidRDefault="00194566" w:rsidP="00B71F2F">
      <w:pPr>
        <w:jc w:val="both"/>
        <w:rPr>
          <w:highlight w:val="yellow"/>
        </w:rPr>
      </w:pPr>
    </w:p>
    <w:p w14:paraId="01409E14" w14:textId="26FD1931" w:rsidR="00194566" w:rsidRDefault="00194566" w:rsidP="00B71F2F">
      <w:pPr>
        <w:jc w:val="both"/>
        <w:rPr>
          <w:highlight w:val="yellow"/>
        </w:rPr>
      </w:pPr>
    </w:p>
    <w:p w14:paraId="56BC41EB" w14:textId="1E723519" w:rsidR="00194566" w:rsidRDefault="00194566" w:rsidP="00B71F2F">
      <w:pPr>
        <w:jc w:val="both"/>
        <w:rPr>
          <w:highlight w:val="yellow"/>
        </w:rPr>
      </w:pPr>
    </w:p>
    <w:p w14:paraId="1E6BD1E8" w14:textId="77777777" w:rsidR="0058511A" w:rsidRDefault="0058511A" w:rsidP="00B71F2F">
      <w:pPr>
        <w:jc w:val="both"/>
        <w:rPr>
          <w:highlight w:val="yellow"/>
        </w:rPr>
      </w:pPr>
    </w:p>
    <w:p w14:paraId="369044B7" w14:textId="77777777" w:rsidR="00194566" w:rsidRPr="00B44F5D" w:rsidRDefault="00194566" w:rsidP="00B71F2F">
      <w:pPr>
        <w:jc w:val="both"/>
        <w:rPr>
          <w:highlight w:val="yellow"/>
        </w:rPr>
      </w:pPr>
    </w:p>
    <w:p w14:paraId="4236DBED" w14:textId="2D8B0552" w:rsidR="00F934DE" w:rsidRPr="0058511A" w:rsidRDefault="00F934DE" w:rsidP="00F934DE">
      <w:pPr>
        <w:numPr>
          <w:ilvl w:val="0"/>
          <w:numId w:val="4"/>
        </w:numPr>
        <w:tabs>
          <w:tab w:val="left" w:pos="0"/>
        </w:tabs>
        <w:jc w:val="center"/>
        <w:rPr>
          <w:rFonts w:eastAsia="Times New Roman" w:cs="Arial"/>
          <w:bCs/>
          <w:szCs w:val="20"/>
          <w:lang w:val="es-CL"/>
        </w:rPr>
      </w:pPr>
      <w:r w:rsidRPr="0058511A">
        <w:rPr>
          <w:rFonts w:eastAsia="Times New Roman" w:cs="Arial"/>
          <w:bCs/>
          <w:szCs w:val="20"/>
          <w:lang w:val="es-CL"/>
        </w:rPr>
        <w:lastRenderedPageBreak/>
        <w:t>Esquema de fotografías del catastro del cabezal del servicio 537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312"/>
        <w:gridCol w:w="4876"/>
      </w:tblGrid>
      <w:tr w:rsidR="00F934DE" w:rsidRPr="00B44F5D" w14:paraId="74B6D46C" w14:textId="77777777" w:rsidTr="00194566">
        <w:tc>
          <w:tcPr>
            <w:tcW w:w="5273" w:type="dxa"/>
          </w:tcPr>
          <w:p w14:paraId="4D9FF1A8" w14:textId="093ACDD4" w:rsidR="00F934DE" w:rsidRPr="00B44F5D" w:rsidRDefault="00F934DE" w:rsidP="00982C1E">
            <w:pPr>
              <w:jc w:val="both"/>
              <w:rPr>
                <w:highlight w:val="yellow"/>
              </w:rPr>
            </w:pPr>
            <w:r w:rsidRPr="00B44F5D">
              <w:rPr>
                <w:highlight w:val="yellow"/>
              </w:rPr>
              <w:object w:dxaOrig="14115" w:dyaOrig="10485" w14:anchorId="4ED0892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8.25pt;height:206.25pt" o:ole="">
                  <v:imagedata r:id="rId11" o:title=""/>
                </v:shape>
                <o:OLEObject Type="Embed" ProgID="PBrush" ShapeID="_x0000_i1025" DrawAspect="Content" ObjectID="_1820987186" r:id="rId12"/>
              </w:object>
            </w:r>
          </w:p>
        </w:tc>
        <w:tc>
          <w:tcPr>
            <w:tcW w:w="4915" w:type="dxa"/>
          </w:tcPr>
          <w:p w14:paraId="0C069CB7" w14:textId="46ED8FA5" w:rsidR="00F934DE" w:rsidRPr="00B44F5D" w:rsidRDefault="00F934DE" w:rsidP="00982C1E">
            <w:pPr>
              <w:jc w:val="both"/>
              <w:rPr>
                <w:highlight w:val="yellow"/>
              </w:rPr>
            </w:pPr>
            <w:r w:rsidRPr="00B44F5D">
              <w:rPr>
                <w:highlight w:val="yellow"/>
              </w:rPr>
              <w:object w:dxaOrig="15660" w:dyaOrig="10515" w14:anchorId="1E2C7818">
                <v:shape id="_x0000_i1026" type="#_x0000_t75" style="width:258.75pt;height:208.5pt" o:ole="">
                  <v:imagedata r:id="rId13" o:title=""/>
                </v:shape>
                <o:OLEObject Type="Embed" ProgID="PBrush" ShapeID="_x0000_i1026" DrawAspect="Content" ObjectID="_1820987187" r:id="rId14"/>
              </w:object>
            </w:r>
          </w:p>
        </w:tc>
      </w:tr>
      <w:tr w:rsidR="00194566" w:rsidRPr="00B44F5D" w14:paraId="70FC5F83" w14:textId="77777777" w:rsidTr="00194566">
        <w:tc>
          <w:tcPr>
            <w:tcW w:w="5273" w:type="dxa"/>
          </w:tcPr>
          <w:p w14:paraId="01B93700" w14:textId="2A5EE76E" w:rsidR="00194566" w:rsidRPr="00B44F5D" w:rsidRDefault="00904A64" w:rsidP="004902DC">
            <w:pPr>
              <w:jc w:val="both"/>
              <w:rPr>
                <w:highlight w:val="yellow"/>
              </w:rPr>
            </w:pPr>
            <w:r>
              <w:object w:dxaOrig="13785" w:dyaOrig="10065" w14:anchorId="454CFDD7">
                <v:shape id="_x0000_i1027" type="#_x0000_t75" style="width:282.75pt;height:207pt" o:ole="">
                  <v:imagedata r:id="rId15" o:title=""/>
                </v:shape>
                <o:OLEObject Type="Embed" ProgID="PBrush" ShapeID="_x0000_i1027" DrawAspect="Content" ObjectID="_1820987188" r:id="rId16"/>
              </w:object>
            </w:r>
          </w:p>
        </w:tc>
        <w:tc>
          <w:tcPr>
            <w:tcW w:w="4915" w:type="dxa"/>
          </w:tcPr>
          <w:p w14:paraId="397FA57C" w14:textId="4C6C614D" w:rsidR="00194566" w:rsidRPr="00B44F5D" w:rsidRDefault="00904A64" w:rsidP="004902DC">
            <w:pPr>
              <w:jc w:val="both"/>
              <w:rPr>
                <w:highlight w:val="yellow"/>
              </w:rPr>
            </w:pPr>
            <w:r>
              <w:object w:dxaOrig="11970" w:dyaOrig="8430" w14:anchorId="67382AC3">
                <v:shape id="_x0000_i1028" type="#_x0000_t75" style="width:249pt;height:210pt" o:ole="">
                  <v:imagedata r:id="rId17" o:title=""/>
                </v:shape>
                <o:OLEObject Type="Embed" ProgID="PBrush" ShapeID="_x0000_i1028" DrawAspect="Content" ObjectID="_1820987189" r:id="rId18"/>
              </w:object>
            </w:r>
          </w:p>
        </w:tc>
      </w:tr>
    </w:tbl>
    <w:p w14:paraId="5F70BCF0" w14:textId="247346BC" w:rsidR="00F934DE" w:rsidRPr="0058511A" w:rsidRDefault="00F934DE" w:rsidP="00B71F2F">
      <w:pPr>
        <w:jc w:val="both"/>
      </w:pPr>
    </w:p>
    <w:p w14:paraId="79F5469F" w14:textId="6F29EBD7" w:rsidR="00F60E57" w:rsidRPr="0058511A" w:rsidRDefault="00904A64" w:rsidP="00B71F2F">
      <w:pPr>
        <w:jc w:val="both"/>
      </w:pPr>
      <w:r w:rsidRPr="0058511A">
        <w:t xml:space="preserve">Estas imágenes fueron tomadas a las 11:30 de la mañana de un </w:t>
      </w:r>
      <w:r w:rsidR="00005899" w:rsidRPr="0058511A">
        <w:t>día</w:t>
      </w:r>
      <w:r w:rsidRPr="0058511A">
        <w:t xml:space="preserve"> laboral, y muestran el alto flujo de camiones</w:t>
      </w:r>
      <w:r w:rsidR="00532DB2" w:rsidRPr="0058511A">
        <w:t xml:space="preserve"> en el sector, situación que empeora en horarios puntas, debido a que</w:t>
      </w:r>
      <w:r w:rsidR="0058511A" w:rsidRPr="0058511A">
        <w:t xml:space="preserve"> se suma </w:t>
      </w:r>
      <w:r w:rsidR="00532DB2" w:rsidRPr="0058511A">
        <w:t>el tráfico de vehículos particulares.</w:t>
      </w:r>
    </w:p>
    <w:p w14:paraId="7E9C78AE" w14:textId="53CEB7ED" w:rsidR="00F60E57" w:rsidRDefault="00F60E57" w:rsidP="00B71F2F">
      <w:pPr>
        <w:jc w:val="both"/>
        <w:rPr>
          <w:highlight w:val="yellow"/>
        </w:rPr>
      </w:pPr>
    </w:p>
    <w:p w14:paraId="3C72DDBC" w14:textId="1DB13896" w:rsidR="00F60E57" w:rsidRDefault="00F60E57" w:rsidP="00B71F2F">
      <w:pPr>
        <w:jc w:val="both"/>
        <w:rPr>
          <w:highlight w:val="yellow"/>
        </w:rPr>
      </w:pPr>
    </w:p>
    <w:p w14:paraId="32D48A51" w14:textId="1ECB0544" w:rsidR="00F60E57" w:rsidRDefault="00F60E57" w:rsidP="00B71F2F">
      <w:pPr>
        <w:jc w:val="both"/>
        <w:rPr>
          <w:highlight w:val="yellow"/>
        </w:rPr>
      </w:pPr>
    </w:p>
    <w:p w14:paraId="6D95D240" w14:textId="27AFC535" w:rsidR="00F60E57" w:rsidRDefault="00F60E57" w:rsidP="00B71F2F">
      <w:pPr>
        <w:jc w:val="both"/>
        <w:rPr>
          <w:highlight w:val="yellow"/>
        </w:rPr>
      </w:pPr>
    </w:p>
    <w:p w14:paraId="1D2D41B8" w14:textId="6C3F03E9" w:rsidR="00F60E57" w:rsidRDefault="00F60E57" w:rsidP="00B71F2F">
      <w:pPr>
        <w:jc w:val="both"/>
        <w:rPr>
          <w:highlight w:val="yellow"/>
        </w:rPr>
      </w:pPr>
    </w:p>
    <w:p w14:paraId="4885FA34" w14:textId="56DC80C5" w:rsidR="00F60E57" w:rsidRDefault="00F60E57" w:rsidP="00B71F2F">
      <w:pPr>
        <w:jc w:val="both"/>
        <w:rPr>
          <w:highlight w:val="yellow"/>
        </w:rPr>
      </w:pPr>
    </w:p>
    <w:p w14:paraId="6444E446" w14:textId="41F6420C" w:rsidR="00F60E57" w:rsidRDefault="00F60E57" w:rsidP="00B71F2F">
      <w:pPr>
        <w:jc w:val="both"/>
        <w:rPr>
          <w:highlight w:val="yellow"/>
        </w:rPr>
      </w:pPr>
    </w:p>
    <w:p w14:paraId="1F50A06D" w14:textId="732735CF" w:rsidR="00F60E57" w:rsidRDefault="00F60E57" w:rsidP="00B71F2F">
      <w:pPr>
        <w:jc w:val="both"/>
        <w:rPr>
          <w:highlight w:val="yellow"/>
        </w:rPr>
      </w:pPr>
    </w:p>
    <w:p w14:paraId="42483997" w14:textId="67D62534" w:rsidR="00F60E57" w:rsidRDefault="00F60E57" w:rsidP="00B71F2F">
      <w:pPr>
        <w:jc w:val="both"/>
        <w:rPr>
          <w:highlight w:val="yellow"/>
        </w:rPr>
      </w:pPr>
    </w:p>
    <w:p w14:paraId="1D5E2372" w14:textId="3F8280F0" w:rsidR="00F60E57" w:rsidRDefault="00F60E57" w:rsidP="00B71F2F">
      <w:pPr>
        <w:jc w:val="both"/>
        <w:rPr>
          <w:highlight w:val="yellow"/>
        </w:rPr>
      </w:pPr>
    </w:p>
    <w:p w14:paraId="0C995DB1" w14:textId="72AC155B" w:rsidR="00F60E57" w:rsidRDefault="00F60E57" w:rsidP="00B71F2F">
      <w:pPr>
        <w:jc w:val="both"/>
        <w:rPr>
          <w:highlight w:val="yellow"/>
        </w:rPr>
      </w:pPr>
    </w:p>
    <w:p w14:paraId="4EBC3DE4" w14:textId="269F3B28" w:rsidR="00F60E57" w:rsidRDefault="00F60E57" w:rsidP="00B71F2F">
      <w:pPr>
        <w:jc w:val="both"/>
        <w:rPr>
          <w:highlight w:val="yellow"/>
        </w:rPr>
      </w:pPr>
    </w:p>
    <w:p w14:paraId="45AD3384" w14:textId="209E1B75" w:rsidR="00F60E57" w:rsidRDefault="00F60E57" w:rsidP="00B71F2F">
      <w:pPr>
        <w:jc w:val="both"/>
        <w:rPr>
          <w:highlight w:val="yellow"/>
        </w:rPr>
      </w:pPr>
    </w:p>
    <w:p w14:paraId="6C901C6F" w14:textId="6F9FD2B8" w:rsidR="00F60E57" w:rsidRDefault="00F60E57" w:rsidP="00B71F2F">
      <w:pPr>
        <w:jc w:val="both"/>
        <w:rPr>
          <w:highlight w:val="yellow"/>
        </w:rPr>
      </w:pPr>
    </w:p>
    <w:p w14:paraId="02FBCA26" w14:textId="77777777" w:rsidR="0029334F" w:rsidRPr="00F60E57" w:rsidRDefault="00A07BFF" w:rsidP="000B1CF3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3" w:name="bookmark2"/>
      <w:bookmarkStart w:id="4" w:name="_Toc83806490"/>
      <w:bookmarkEnd w:id="3"/>
      <w:r w:rsidRPr="00F60E57">
        <w:rPr>
          <w:rFonts w:ascii="Verdana" w:hAnsi="Verdana"/>
          <w:color w:val="0093B3"/>
          <w:sz w:val="22"/>
          <w:szCs w:val="22"/>
        </w:rPr>
        <w:lastRenderedPageBreak/>
        <w:t>Descripción de la modificación y trazado</w:t>
      </w:r>
      <w:bookmarkEnd w:id="4"/>
    </w:p>
    <w:p w14:paraId="1086C569" w14:textId="77777777" w:rsidR="00AE3E97" w:rsidRPr="00F60E57" w:rsidRDefault="00AE3E97" w:rsidP="000B1CF3">
      <w:pPr>
        <w:jc w:val="both"/>
      </w:pPr>
    </w:p>
    <w:p w14:paraId="1D500A11" w14:textId="195FFC1B" w:rsidR="00205F28" w:rsidRPr="00F60E57" w:rsidRDefault="008A130B" w:rsidP="000B1CF3">
      <w:pPr>
        <w:jc w:val="both"/>
        <w:rPr>
          <w:rFonts w:eastAsiaTheme="minorHAnsi"/>
          <w:szCs w:val="20"/>
          <w:lang w:val="es-ES" w:eastAsia="en-US"/>
        </w:rPr>
      </w:pPr>
      <w:r w:rsidRPr="00F60E57">
        <w:rPr>
          <w:rFonts w:eastAsiaTheme="minorHAnsi"/>
          <w:szCs w:val="20"/>
          <w:lang w:val="es-ES" w:eastAsia="en-US"/>
        </w:rPr>
        <w:t xml:space="preserve">A </w:t>
      </w:r>
      <w:r w:rsidR="003D6CC8" w:rsidRPr="00F60E57">
        <w:rPr>
          <w:rFonts w:eastAsiaTheme="minorHAnsi"/>
          <w:szCs w:val="20"/>
          <w:lang w:val="es-ES" w:eastAsia="en-US"/>
        </w:rPr>
        <w:t>continuación,</w:t>
      </w:r>
      <w:r w:rsidRPr="00F60E57">
        <w:rPr>
          <w:rFonts w:eastAsiaTheme="minorHAnsi"/>
          <w:szCs w:val="20"/>
          <w:lang w:val="es-ES" w:eastAsia="en-US"/>
        </w:rPr>
        <w:t xml:space="preserve"> se pres</w:t>
      </w:r>
      <w:r w:rsidR="00982C1E" w:rsidRPr="00F60E57">
        <w:rPr>
          <w:rFonts w:eastAsiaTheme="minorHAnsi"/>
          <w:szCs w:val="20"/>
          <w:lang w:val="es-ES" w:eastAsia="en-US"/>
        </w:rPr>
        <w:t>enta la figura 1, que muestra los</w:t>
      </w:r>
      <w:r w:rsidRPr="00F60E57">
        <w:rPr>
          <w:rFonts w:eastAsiaTheme="minorHAnsi"/>
          <w:szCs w:val="20"/>
          <w:lang w:val="es-ES" w:eastAsia="en-US"/>
        </w:rPr>
        <w:t xml:space="preserve"> recorrido</w:t>
      </w:r>
      <w:r w:rsidR="00982C1E" w:rsidRPr="00F60E57">
        <w:rPr>
          <w:rFonts w:eastAsiaTheme="minorHAnsi"/>
          <w:szCs w:val="20"/>
          <w:lang w:val="es-ES" w:eastAsia="en-US"/>
        </w:rPr>
        <w:t>s</w:t>
      </w:r>
      <w:r w:rsidRPr="00F60E57">
        <w:rPr>
          <w:rFonts w:eastAsiaTheme="minorHAnsi"/>
          <w:szCs w:val="20"/>
          <w:lang w:val="es-ES" w:eastAsia="en-US"/>
        </w:rPr>
        <w:t xml:space="preserve"> </w:t>
      </w:r>
      <w:r w:rsidR="004834B8" w:rsidRPr="00F60E57">
        <w:rPr>
          <w:rFonts w:eastAsiaTheme="minorHAnsi"/>
          <w:szCs w:val="20"/>
          <w:lang w:val="es-ES" w:eastAsia="en-US"/>
        </w:rPr>
        <w:t>en sentido ida y regreso</w:t>
      </w:r>
      <w:r w:rsidR="0051105E" w:rsidRPr="00F60E57">
        <w:rPr>
          <w:rFonts w:eastAsiaTheme="minorHAnsi"/>
          <w:szCs w:val="20"/>
          <w:lang w:val="es-ES" w:eastAsia="en-US"/>
        </w:rPr>
        <w:t xml:space="preserve"> </w:t>
      </w:r>
      <w:r w:rsidR="001B06E9" w:rsidRPr="00F60E57">
        <w:rPr>
          <w:rFonts w:eastAsiaTheme="minorHAnsi"/>
          <w:szCs w:val="20"/>
          <w:lang w:val="es-ES" w:eastAsia="en-US"/>
        </w:rPr>
        <w:t xml:space="preserve">para </w:t>
      </w:r>
      <w:r w:rsidR="004834B8" w:rsidRPr="00F60E57">
        <w:rPr>
          <w:rFonts w:eastAsiaTheme="minorHAnsi"/>
          <w:szCs w:val="20"/>
          <w:lang w:val="es-ES" w:eastAsia="en-US"/>
        </w:rPr>
        <w:t xml:space="preserve">el escenario </w:t>
      </w:r>
      <w:r w:rsidR="00982C1E" w:rsidRPr="00F60E57">
        <w:rPr>
          <w:rFonts w:eastAsiaTheme="minorHAnsi"/>
          <w:szCs w:val="20"/>
          <w:lang w:val="es-ES" w:eastAsia="en-US"/>
        </w:rPr>
        <w:t xml:space="preserve">actual y </w:t>
      </w:r>
      <w:r w:rsidR="004834B8" w:rsidRPr="00F60E57">
        <w:rPr>
          <w:rFonts w:eastAsiaTheme="minorHAnsi"/>
          <w:szCs w:val="20"/>
          <w:lang w:val="es-ES" w:eastAsia="en-US"/>
        </w:rPr>
        <w:t xml:space="preserve">propuesto para </w:t>
      </w:r>
      <w:r w:rsidRPr="00F60E57">
        <w:rPr>
          <w:rFonts w:eastAsiaTheme="minorHAnsi"/>
          <w:szCs w:val="20"/>
          <w:lang w:val="es-ES" w:eastAsia="en-US"/>
        </w:rPr>
        <w:t xml:space="preserve">el servicio </w:t>
      </w:r>
      <w:r w:rsidR="002C1C0E" w:rsidRPr="00F60E57">
        <w:rPr>
          <w:rFonts w:eastAsiaTheme="minorHAnsi"/>
          <w:szCs w:val="20"/>
          <w:lang w:val="es-ES" w:eastAsia="en-US"/>
        </w:rPr>
        <w:t>537</w:t>
      </w:r>
      <w:r w:rsidRPr="00F60E57">
        <w:rPr>
          <w:rFonts w:eastAsiaTheme="minorHAnsi"/>
          <w:szCs w:val="20"/>
          <w:lang w:val="es-ES" w:eastAsia="en-US"/>
        </w:rPr>
        <w:t>.</w:t>
      </w:r>
    </w:p>
    <w:p w14:paraId="39D09269" w14:textId="77777777" w:rsidR="00A7228C" w:rsidRPr="00F60E57" w:rsidRDefault="00A7228C" w:rsidP="000B1CF3">
      <w:pPr>
        <w:jc w:val="both"/>
        <w:rPr>
          <w:rFonts w:eastAsiaTheme="minorHAnsi"/>
          <w:szCs w:val="20"/>
          <w:lang w:val="es-ES" w:eastAsia="en-US"/>
        </w:rPr>
      </w:pPr>
    </w:p>
    <w:p w14:paraId="45D6033C" w14:textId="0F4EE4C2" w:rsidR="009D650C" w:rsidRPr="00F60E57" w:rsidRDefault="009D650C" w:rsidP="000B1CF3">
      <w:pPr>
        <w:pStyle w:val="Foto"/>
        <w:spacing w:line="240" w:lineRule="auto"/>
      </w:pPr>
      <w:bookmarkStart w:id="5" w:name="_Toc427668464"/>
      <w:r w:rsidRPr="00F60E57">
        <w:t>Vista general del trazado</w:t>
      </w:r>
      <w:r w:rsidR="001B06E9" w:rsidRPr="00F60E57">
        <w:t xml:space="preserve"> actual vs</w:t>
      </w:r>
      <w:r w:rsidRPr="00F60E57">
        <w:t xml:space="preserve"> </w:t>
      </w:r>
      <w:bookmarkEnd w:id="5"/>
      <w:r w:rsidR="004834B8" w:rsidRPr="00F60E57">
        <w:t>propuesto</w:t>
      </w:r>
      <w:r w:rsidR="001B06E9" w:rsidRPr="00F60E57">
        <w:t xml:space="preserve"> en sentido ida</w:t>
      </w:r>
    </w:p>
    <w:p w14:paraId="3E46ECB0" w14:textId="2BBC7DFE" w:rsidR="008A130B" w:rsidRPr="00F60E57" w:rsidRDefault="002C1C0E" w:rsidP="000B1CF3">
      <w:pPr>
        <w:jc w:val="center"/>
      </w:pPr>
      <w:r w:rsidRPr="00F60E57">
        <w:rPr>
          <w:noProof/>
          <w:lang w:val="es-CL" w:eastAsia="es-CL"/>
        </w:rPr>
        <w:drawing>
          <wp:inline distT="0" distB="0" distL="0" distR="0" wp14:anchorId="793A386F" wp14:editId="207DC891">
            <wp:extent cx="6332220" cy="2487295"/>
            <wp:effectExtent l="0" t="0" r="0" b="0"/>
            <wp:docPr id="3" name="Imagen 1">
              <a:extLst xmlns:a="http://schemas.openxmlformats.org/drawingml/2006/main">
                <a:ext uri="{FF2B5EF4-FFF2-40B4-BE49-F238E27FC236}">
                  <a16:creationId xmlns:a16="http://schemas.microsoft.com/office/drawing/2014/main" id="{26997CA5-C91B-8C9B-634A-DB47A1A95A7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>
                      <a:extLst>
                        <a:ext uri="{FF2B5EF4-FFF2-40B4-BE49-F238E27FC236}">
                          <a16:creationId xmlns:a16="http://schemas.microsoft.com/office/drawing/2014/main" id="{26997CA5-C91B-8C9B-634A-DB47A1A95A77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2487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F2F840" w14:textId="3C9662AC" w:rsidR="00720575" w:rsidRPr="00F60E57" w:rsidRDefault="00720575" w:rsidP="000B1CF3">
      <w:pPr>
        <w:jc w:val="center"/>
        <w:rPr>
          <w:sz w:val="16"/>
          <w:szCs w:val="16"/>
        </w:rPr>
      </w:pPr>
      <w:r w:rsidRPr="00F60E57">
        <w:rPr>
          <w:sz w:val="16"/>
          <w:szCs w:val="16"/>
        </w:rPr>
        <w:t>Fuente: Elaboración propia</w:t>
      </w:r>
      <w:r w:rsidR="00982C1E" w:rsidRPr="00F60E57">
        <w:rPr>
          <w:sz w:val="16"/>
          <w:szCs w:val="16"/>
        </w:rPr>
        <w:t>, 2025</w:t>
      </w:r>
    </w:p>
    <w:p w14:paraId="6E7DD55C" w14:textId="578EE075" w:rsidR="004834B8" w:rsidRPr="00F60E57" w:rsidRDefault="004834B8" w:rsidP="000B1CF3">
      <w:pPr>
        <w:jc w:val="center"/>
        <w:rPr>
          <w:sz w:val="16"/>
          <w:szCs w:val="16"/>
        </w:rPr>
      </w:pPr>
    </w:p>
    <w:p w14:paraId="1241C73F" w14:textId="2DDEFEF9" w:rsidR="004834B8" w:rsidRPr="00F60E57" w:rsidRDefault="004834B8" w:rsidP="000B1CF3">
      <w:pPr>
        <w:kinsoku w:val="0"/>
        <w:overflowPunct w:val="0"/>
        <w:jc w:val="both"/>
      </w:pPr>
      <w:r w:rsidRPr="00F60E57">
        <w:t xml:space="preserve">A continuación, se muestra </w:t>
      </w:r>
      <w:proofErr w:type="gramStart"/>
      <w:r w:rsidRPr="00F60E57">
        <w:t>e</w:t>
      </w:r>
      <w:r w:rsidR="002C1C0E" w:rsidRPr="00F60E57">
        <w:t>l calle</w:t>
      </w:r>
      <w:proofErr w:type="gramEnd"/>
      <w:r w:rsidR="002C1C0E" w:rsidRPr="00F60E57">
        <w:t xml:space="preserve"> a calle del servicio 537</w:t>
      </w:r>
      <w:r w:rsidRPr="00F60E57">
        <w:t xml:space="preserve">, donde se puede observar </w:t>
      </w:r>
      <w:r w:rsidR="003A78B8" w:rsidRPr="00F60E57">
        <w:t>el</w:t>
      </w:r>
      <w:r w:rsidR="005B15C3" w:rsidRPr="00F60E57">
        <w:t xml:space="preserve"> detalle </w:t>
      </w:r>
      <w:r w:rsidR="003A78B8" w:rsidRPr="00F60E57">
        <w:t>de</w:t>
      </w:r>
      <w:r w:rsidRPr="00F60E57">
        <w:t xml:space="preserve"> </w:t>
      </w:r>
      <w:r w:rsidR="005B15C3" w:rsidRPr="00F60E57">
        <w:t>los sentidos ida y retorno</w:t>
      </w:r>
      <w:r w:rsidRPr="00F60E57">
        <w:t>.</w:t>
      </w:r>
    </w:p>
    <w:p w14:paraId="4E5841A0" w14:textId="77777777" w:rsidR="004834B8" w:rsidRPr="00F60E57" w:rsidRDefault="004834B8" w:rsidP="000B1CF3">
      <w:pPr>
        <w:kinsoku w:val="0"/>
        <w:overflowPunct w:val="0"/>
        <w:jc w:val="both"/>
      </w:pPr>
    </w:p>
    <w:p w14:paraId="45A8E626" w14:textId="2AC8D1C9" w:rsidR="008A4364" w:rsidRPr="00F60E57" w:rsidRDefault="00E567B2" w:rsidP="000B1CF3">
      <w:pPr>
        <w:kinsoku w:val="0"/>
        <w:overflowPunct w:val="0"/>
        <w:jc w:val="both"/>
      </w:pPr>
      <w:r w:rsidRPr="00E567B2">
        <w:drawing>
          <wp:inline distT="0" distB="0" distL="0" distR="0" wp14:anchorId="4DA6BCD0" wp14:editId="7C941340">
            <wp:extent cx="6332220" cy="427609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427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75E0E" w14:textId="77777777" w:rsidR="00982C1E" w:rsidRPr="00B44F5D" w:rsidRDefault="00982C1E" w:rsidP="000B1CF3">
      <w:pPr>
        <w:kinsoku w:val="0"/>
        <w:overflowPunct w:val="0"/>
        <w:jc w:val="both"/>
        <w:rPr>
          <w:highlight w:val="yellow"/>
        </w:rPr>
      </w:pPr>
    </w:p>
    <w:p w14:paraId="76981782" w14:textId="77777777" w:rsidR="00067558" w:rsidRPr="00F60E57" w:rsidRDefault="00742701" w:rsidP="000B1CF3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6" w:name="_Toc83806491"/>
      <w:r w:rsidRPr="00F60E57">
        <w:rPr>
          <w:rFonts w:ascii="Verdana" w:hAnsi="Verdana"/>
          <w:color w:val="0093B3"/>
          <w:sz w:val="22"/>
          <w:szCs w:val="22"/>
        </w:rPr>
        <w:lastRenderedPageBreak/>
        <w:t>Característica de la oferta</w:t>
      </w:r>
      <w:r w:rsidR="009D650C" w:rsidRPr="00F60E57">
        <w:rPr>
          <w:rFonts w:ascii="Verdana" w:hAnsi="Verdana"/>
          <w:color w:val="0093B3"/>
          <w:sz w:val="22"/>
          <w:szCs w:val="22"/>
        </w:rPr>
        <w:t xml:space="preserve"> situación actual versus situación propuesta</w:t>
      </w:r>
      <w:bookmarkEnd w:id="6"/>
    </w:p>
    <w:p w14:paraId="43CAD72E" w14:textId="0B33EBD1" w:rsidR="00742701" w:rsidRPr="00F60E57" w:rsidRDefault="00742701" w:rsidP="000B1CF3">
      <w:pPr>
        <w:jc w:val="both"/>
      </w:pPr>
    </w:p>
    <w:p w14:paraId="61EA76D5" w14:textId="67F0351E" w:rsidR="003A5E76" w:rsidRPr="00F60E57" w:rsidRDefault="002C1C0E" w:rsidP="000B1CF3">
      <w:pPr>
        <w:jc w:val="both"/>
      </w:pPr>
      <w:r w:rsidRPr="00F60E57">
        <w:t>El servicio J17</w:t>
      </w:r>
      <w:r w:rsidR="003A5E76" w:rsidRPr="00F60E57">
        <w:t xml:space="preserve"> recorre </w:t>
      </w:r>
      <w:r w:rsidRPr="00F60E57">
        <w:t xml:space="preserve">y conecta </w:t>
      </w:r>
      <w:r w:rsidR="003A5E76" w:rsidRPr="00F60E57">
        <w:t xml:space="preserve">las comunas de Lo Prado y Pudahuel. Utilizando los ejes de </w:t>
      </w:r>
      <w:r w:rsidRPr="00F60E57">
        <w:t xml:space="preserve">Av. </w:t>
      </w:r>
      <w:r w:rsidR="003A5E76" w:rsidRPr="00F60E57">
        <w:t>General</w:t>
      </w:r>
      <w:r w:rsidRPr="00F60E57">
        <w:t xml:space="preserve"> Oscar Bonilla, Ruta 68, General Buendía, Serrano, San P</w:t>
      </w:r>
      <w:r w:rsidR="00982C1E" w:rsidRPr="00F60E57">
        <w:t xml:space="preserve">ablo, Oceánica, Puerto Vespucio, Puerto Santiago </w:t>
      </w:r>
      <w:r w:rsidRPr="00F60E57">
        <w:t>y Camino Pedro Jorquera.</w:t>
      </w:r>
      <w:r w:rsidR="003A5E76" w:rsidRPr="00F60E57">
        <w:t xml:space="preserve"> </w:t>
      </w:r>
    </w:p>
    <w:p w14:paraId="26802DDA" w14:textId="77777777" w:rsidR="003A5E76" w:rsidRPr="00B44F5D" w:rsidRDefault="003A5E76" w:rsidP="000B1CF3">
      <w:pPr>
        <w:jc w:val="both"/>
        <w:rPr>
          <w:highlight w:val="yellow"/>
        </w:rPr>
      </w:pPr>
    </w:p>
    <w:p w14:paraId="1494E7AB" w14:textId="654228B8" w:rsidR="00067558" w:rsidRPr="00F60E57" w:rsidRDefault="00067558" w:rsidP="000B1CF3">
      <w:pPr>
        <w:pStyle w:val="Estilo1"/>
        <w:spacing w:before="0"/>
      </w:pPr>
      <w:bookmarkStart w:id="7" w:name="_Toc83806492"/>
      <w:r w:rsidRPr="00F60E57">
        <w:t xml:space="preserve">Distancia y kilómetros comerciales </w:t>
      </w:r>
      <w:r w:rsidR="009D650C" w:rsidRPr="00F60E57">
        <w:t>de la propuesta versus situación actual</w:t>
      </w:r>
      <w:bookmarkEnd w:id="7"/>
    </w:p>
    <w:p w14:paraId="2F885A66" w14:textId="77777777" w:rsidR="00D045F2" w:rsidRPr="00F60E57" w:rsidRDefault="00D045F2" w:rsidP="000B1CF3">
      <w:pPr>
        <w:jc w:val="both"/>
      </w:pPr>
    </w:p>
    <w:p w14:paraId="00129125" w14:textId="2D80C0FA" w:rsidR="00D5020C" w:rsidRPr="00F60E57" w:rsidRDefault="00D5020C" w:rsidP="000B1CF3">
      <w:pPr>
        <w:jc w:val="both"/>
        <w:rPr>
          <w:rFonts w:eastAsiaTheme="minorHAnsi"/>
          <w:szCs w:val="20"/>
          <w:lang w:val="es-ES" w:eastAsia="en-US"/>
        </w:rPr>
      </w:pPr>
      <w:r w:rsidRPr="00F60E57">
        <w:rPr>
          <w:rFonts w:eastAsiaTheme="minorHAnsi"/>
          <w:szCs w:val="20"/>
          <w:lang w:val="es-ES" w:eastAsia="en-US"/>
        </w:rPr>
        <w:t xml:space="preserve">La tabla a continuación resume las distancias </w:t>
      </w:r>
      <w:r w:rsidR="00C6385E" w:rsidRPr="00F60E57">
        <w:rPr>
          <w:rFonts w:eastAsiaTheme="minorHAnsi"/>
          <w:szCs w:val="20"/>
          <w:lang w:val="es-ES" w:eastAsia="en-US"/>
        </w:rPr>
        <w:t>en sentido</w:t>
      </w:r>
      <w:r w:rsidRPr="00F60E57">
        <w:rPr>
          <w:rFonts w:eastAsiaTheme="minorHAnsi"/>
          <w:szCs w:val="20"/>
          <w:lang w:val="es-ES" w:eastAsia="en-US"/>
        </w:rPr>
        <w:t xml:space="preserve"> ida y regreso en los escenarios actual y modificado</w:t>
      </w:r>
      <w:r w:rsidR="00C6385E" w:rsidRPr="00F60E57">
        <w:rPr>
          <w:rFonts w:eastAsiaTheme="minorHAnsi"/>
          <w:szCs w:val="20"/>
          <w:lang w:val="es-ES" w:eastAsia="en-US"/>
        </w:rPr>
        <w:t>, para el servicio 537</w:t>
      </w:r>
      <w:r w:rsidRPr="00F60E57">
        <w:rPr>
          <w:rFonts w:eastAsiaTheme="minorHAnsi"/>
          <w:szCs w:val="20"/>
          <w:lang w:val="es-ES" w:eastAsia="en-US"/>
        </w:rPr>
        <w:t>.</w:t>
      </w:r>
    </w:p>
    <w:p w14:paraId="5E669D77" w14:textId="77777777" w:rsidR="00F934DE" w:rsidRPr="00F60E57" w:rsidRDefault="00F934DE" w:rsidP="000B1CF3">
      <w:pPr>
        <w:jc w:val="both"/>
        <w:rPr>
          <w:rFonts w:eastAsiaTheme="minorHAnsi"/>
          <w:szCs w:val="20"/>
          <w:lang w:val="es-ES" w:eastAsia="en-US"/>
        </w:rPr>
      </w:pPr>
    </w:p>
    <w:p w14:paraId="407137D1" w14:textId="28D05A7D" w:rsidR="00D6432B" w:rsidRPr="00F60E57" w:rsidRDefault="00D6432B" w:rsidP="000B1CF3">
      <w:pPr>
        <w:pStyle w:val="TABLASMC"/>
        <w:spacing w:line="240" w:lineRule="auto"/>
      </w:pPr>
      <w:r w:rsidRPr="00F60E57">
        <w:t>Distancia y kilómetros comerciales situación actual</w:t>
      </w:r>
    </w:p>
    <w:p w14:paraId="52771681" w14:textId="31456CB6" w:rsidR="00993B4A" w:rsidRPr="0065150E" w:rsidRDefault="00F60E57" w:rsidP="000B1CF3">
      <w:pPr>
        <w:jc w:val="center"/>
        <w:rPr>
          <w:lang w:val="es-CL"/>
        </w:rPr>
      </w:pPr>
      <w:r w:rsidRPr="0065150E">
        <w:rPr>
          <w:noProof/>
        </w:rPr>
        <w:drawing>
          <wp:inline distT="0" distB="0" distL="0" distR="0" wp14:anchorId="7BF5A697" wp14:editId="7F31B6F9">
            <wp:extent cx="4540250" cy="33280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50" cy="332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8E954" w14:textId="48162242" w:rsidR="00EF5F39" w:rsidRPr="0065150E" w:rsidRDefault="00720575" w:rsidP="000B1CF3">
      <w:pPr>
        <w:jc w:val="center"/>
        <w:rPr>
          <w:sz w:val="16"/>
          <w:szCs w:val="16"/>
        </w:rPr>
      </w:pPr>
      <w:r w:rsidRPr="0065150E">
        <w:rPr>
          <w:sz w:val="16"/>
          <w:szCs w:val="16"/>
        </w:rPr>
        <w:t>Fuente: Elaboración propia</w:t>
      </w:r>
      <w:r w:rsidR="00D132F5" w:rsidRPr="0065150E">
        <w:rPr>
          <w:sz w:val="16"/>
          <w:szCs w:val="16"/>
        </w:rPr>
        <w:t xml:space="preserve"> PO </w:t>
      </w:r>
      <w:r w:rsidR="00F60E57" w:rsidRPr="0065150E">
        <w:rPr>
          <w:sz w:val="16"/>
          <w:szCs w:val="16"/>
        </w:rPr>
        <w:t>06</w:t>
      </w:r>
      <w:r w:rsidR="000B1CF3" w:rsidRPr="0065150E">
        <w:rPr>
          <w:sz w:val="16"/>
          <w:szCs w:val="16"/>
        </w:rPr>
        <w:t>-</w:t>
      </w:r>
      <w:r w:rsidR="00F60E57" w:rsidRPr="0065150E">
        <w:rPr>
          <w:sz w:val="16"/>
          <w:szCs w:val="16"/>
        </w:rPr>
        <w:t>09</w:t>
      </w:r>
      <w:r w:rsidR="00982C1E" w:rsidRPr="0065150E">
        <w:rPr>
          <w:sz w:val="16"/>
          <w:szCs w:val="16"/>
        </w:rPr>
        <w:t>-2025</w:t>
      </w:r>
    </w:p>
    <w:p w14:paraId="538CEE7D" w14:textId="780C2A1B" w:rsidR="00720575" w:rsidRPr="0065150E" w:rsidRDefault="00720575" w:rsidP="000B1CF3">
      <w:pPr>
        <w:rPr>
          <w:sz w:val="16"/>
          <w:szCs w:val="16"/>
        </w:rPr>
      </w:pPr>
    </w:p>
    <w:p w14:paraId="605D41A4" w14:textId="77777777" w:rsidR="0036417B" w:rsidRPr="0065150E" w:rsidRDefault="0036417B" w:rsidP="000B1CF3">
      <w:pPr>
        <w:pStyle w:val="Estilo1"/>
        <w:spacing w:before="0"/>
      </w:pPr>
      <w:bookmarkStart w:id="8" w:name="_Toc83806493"/>
      <w:r w:rsidRPr="0065150E">
        <w:t>Frecuencias</w:t>
      </w:r>
      <w:r w:rsidR="009D650C" w:rsidRPr="0065150E">
        <w:t xml:space="preserve"> de la propuesta versus situación actual</w:t>
      </w:r>
      <w:bookmarkEnd w:id="8"/>
    </w:p>
    <w:p w14:paraId="74AC11C2" w14:textId="77777777" w:rsidR="00455BEA" w:rsidRPr="0065150E" w:rsidRDefault="00455BEA" w:rsidP="000B1CF3">
      <w:pPr>
        <w:jc w:val="both"/>
      </w:pPr>
    </w:p>
    <w:p w14:paraId="08322FDF" w14:textId="5FBC0268" w:rsidR="00D6432B" w:rsidRPr="0065150E" w:rsidRDefault="00D6432B" w:rsidP="000B1CF3">
      <w:pPr>
        <w:jc w:val="both"/>
        <w:rPr>
          <w:rFonts w:eastAsiaTheme="minorHAnsi"/>
          <w:szCs w:val="20"/>
          <w:lang w:val="es-ES" w:eastAsia="en-US"/>
        </w:rPr>
      </w:pPr>
      <w:r w:rsidRPr="0065150E">
        <w:rPr>
          <w:rFonts w:eastAsiaTheme="minorHAnsi"/>
          <w:szCs w:val="20"/>
          <w:lang w:val="es-ES" w:eastAsia="en-US"/>
        </w:rPr>
        <w:t xml:space="preserve">Las siguientes tablas muestran las frecuencias que presenta el servicio </w:t>
      </w:r>
      <w:r w:rsidR="00C6385E" w:rsidRPr="0065150E">
        <w:rPr>
          <w:rFonts w:eastAsiaTheme="minorHAnsi"/>
          <w:szCs w:val="20"/>
          <w:lang w:val="es-ES" w:eastAsia="en-US"/>
        </w:rPr>
        <w:t>537</w:t>
      </w:r>
      <w:r w:rsidRPr="0065150E">
        <w:rPr>
          <w:rFonts w:eastAsiaTheme="minorHAnsi"/>
          <w:szCs w:val="20"/>
          <w:lang w:val="es-ES" w:eastAsia="en-US"/>
        </w:rPr>
        <w:t xml:space="preserve"> en el día labor</w:t>
      </w:r>
      <w:r w:rsidR="00D132F5" w:rsidRPr="0065150E">
        <w:rPr>
          <w:rFonts w:eastAsiaTheme="minorHAnsi"/>
          <w:szCs w:val="20"/>
          <w:lang w:val="es-ES" w:eastAsia="en-US"/>
        </w:rPr>
        <w:t>al,</w:t>
      </w:r>
      <w:r w:rsidR="00D0494B" w:rsidRPr="0065150E">
        <w:rPr>
          <w:rFonts w:eastAsiaTheme="minorHAnsi"/>
          <w:szCs w:val="20"/>
          <w:lang w:val="es-ES" w:eastAsia="en-US"/>
        </w:rPr>
        <w:t xml:space="preserve"> sábado</w:t>
      </w:r>
      <w:r w:rsidR="00D132F5" w:rsidRPr="0065150E">
        <w:rPr>
          <w:rFonts w:eastAsiaTheme="minorHAnsi"/>
          <w:szCs w:val="20"/>
          <w:lang w:val="es-ES" w:eastAsia="en-US"/>
        </w:rPr>
        <w:t xml:space="preserve"> y</w:t>
      </w:r>
      <w:r w:rsidR="00D0494B" w:rsidRPr="0065150E">
        <w:rPr>
          <w:rFonts w:eastAsiaTheme="minorHAnsi"/>
          <w:szCs w:val="20"/>
          <w:lang w:val="es-ES" w:eastAsia="en-US"/>
        </w:rPr>
        <w:t xml:space="preserve"> domingo en</w:t>
      </w:r>
      <w:r w:rsidRPr="0065150E">
        <w:rPr>
          <w:rFonts w:eastAsiaTheme="minorHAnsi"/>
          <w:szCs w:val="20"/>
          <w:lang w:val="es-ES" w:eastAsia="en-US"/>
        </w:rPr>
        <w:t xml:space="preserve"> sus respectivos periodo</w:t>
      </w:r>
      <w:r w:rsidR="00D0494B" w:rsidRPr="0065150E">
        <w:rPr>
          <w:rFonts w:eastAsiaTheme="minorHAnsi"/>
          <w:szCs w:val="20"/>
          <w:lang w:val="es-ES" w:eastAsia="en-US"/>
        </w:rPr>
        <w:t>s, para los escenarios actual y pr</w:t>
      </w:r>
      <w:r w:rsidR="002579E3" w:rsidRPr="0065150E">
        <w:rPr>
          <w:rFonts w:eastAsiaTheme="minorHAnsi"/>
          <w:szCs w:val="20"/>
          <w:lang w:val="es-ES" w:eastAsia="en-US"/>
        </w:rPr>
        <w:t>opuesto</w:t>
      </w:r>
      <w:r w:rsidR="00F60E57" w:rsidRPr="0065150E">
        <w:rPr>
          <w:rFonts w:eastAsiaTheme="minorHAnsi"/>
          <w:szCs w:val="20"/>
          <w:lang w:val="es-ES" w:eastAsia="en-US"/>
        </w:rPr>
        <w:t>.</w:t>
      </w:r>
    </w:p>
    <w:p w14:paraId="0863432D" w14:textId="77777777" w:rsidR="003F3305" w:rsidRPr="0065150E" w:rsidRDefault="003F3305" w:rsidP="000B1CF3">
      <w:pPr>
        <w:jc w:val="center"/>
      </w:pPr>
    </w:p>
    <w:p w14:paraId="6314BB8F" w14:textId="77777777" w:rsidR="0028636C" w:rsidRPr="0065150E" w:rsidRDefault="00D6432B" w:rsidP="000B1CF3">
      <w:pPr>
        <w:pStyle w:val="TABLASMC"/>
        <w:spacing w:line="240" w:lineRule="auto"/>
        <w:ind w:left="0" w:firstLine="0"/>
      </w:pPr>
      <w:r w:rsidRPr="0065150E">
        <w:t>Frecuencia ofrecida</w:t>
      </w:r>
      <w:r w:rsidR="00720575" w:rsidRPr="0065150E">
        <w:t xml:space="preserve"> día laboral </w:t>
      </w:r>
      <w:r w:rsidRPr="0065150E">
        <w:t>situación actual versus situación modificada</w:t>
      </w:r>
    </w:p>
    <w:p w14:paraId="2D6C4F37" w14:textId="45102408" w:rsidR="00305C59" w:rsidRPr="0065150E" w:rsidRDefault="00F60E57" w:rsidP="000B1CF3">
      <w:pPr>
        <w:jc w:val="center"/>
      </w:pPr>
      <w:r w:rsidRPr="0065150E">
        <w:rPr>
          <w:noProof/>
        </w:rPr>
        <w:drawing>
          <wp:inline distT="0" distB="0" distL="0" distR="0" wp14:anchorId="30210254" wp14:editId="79783A2F">
            <wp:extent cx="6332220" cy="192976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192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34E3D" w14:textId="23116CA1" w:rsidR="00EF5F39" w:rsidRPr="0065150E" w:rsidRDefault="00EF5F39" w:rsidP="000B1CF3">
      <w:pPr>
        <w:jc w:val="center"/>
        <w:rPr>
          <w:sz w:val="16"/>
          <w:szCs w:val="16"/>
        </w:rPr>
      </w:pPr>
      <w:r w:rsidRPr="0065150E">
        <w:rPr>
          <w:sz w:val="16"/>
          <w:szCs w:val="16"/>
        </w:rPr>
        <w:t xml:space="preserve">Fuente: Elaboración propia PO </w:t>
      </w:r>
      <w:r w:rsidR="00F60E57" w:rsidRPr="0065150E">
        <w:rPr>
          <w:sz w:val="16"/>
          <w:szCs w:val="16"/>
        </w:rPr>
        <w:t>06</w:t>
      </w:r>
      <w:r w:rsidR="00C6385E" w:rsidRPr="0065150E">
        <w:rPr>
          <w:sz w:val="16"/>
          <w:szCs w:val="16"/>
        </w:rPr>
        <w:t>-</w:t>
      </w:r>
      <w:r w:rsidR="00F60E57" w:rsidRPr="0065150E">
        <w:rPr>
          <w:sz w:val="16"/>
          <w:szCs w:val="16"/>
        </w:rPr>
        <w:t>09</w:t>
      </w:r>
      <w:r w:rsidR="006750A3" w:rsidRPr="0065150E">
        <w:rPr>
          <w:sz w:val="16"/>
          <w:szCs w:val="16"/>
        </w:rPr>
        <w:t>-2025</w:t>
      </w:r>
    </w:p>
    <w:p w14:paraId="528FC5E4" w14:textId="70A7936B" w:rsidR="00DF7624" w:rsidRPr="0065150E" w:rsidRDefault="00DF7624" w:rsidP="000B1CF3">
      <w:pPr>
        <w:rPr>
          <w:rFonts w:eastAsia="Times New Roman" w:cs="Arial"/>
          <w:bCs/>
          <w:szCs w:val="20"/>
          <w:lang w:val="es-CL"/>
        </w:rPr>
      </w:pPr>
    </w:p>
    <w:p w14:paraId="1C4C3984" w14:textId="01F8D67A" w:rsidR="00D6432B" w:rsidRPr="0065150E" w:rsidRDefault="00D6432B" w:rsidP="000B1CF3">
      <w:pPr>
        <w:pStyle w:val="TABLASMC"/>
        <w:spacing w:line="240" w:lineRule="auto"/>
      </w:pPr>
      <w:r w:rsidRPr="0065150E">
        <w:lastRenderedPageBreak/>
        <w:t>Frecuencia ofrecida</w:t>
      </w:r>
      <w:r w:rsidR="00720575" w:rsidRPr="0065150E">
        <w:t xml:space="preserve"> </w:t>
      </w:r>
      <w:r w:rsidR="002D68D9" w:rsidRPr="0065150E">
        <w:t>sábado</w:t>
      </w:r>
      <w:r w:rsidR="00720575" w:rsidRPr="0065150E">
        <w:t>,</w:t>
      </w:r>
      <w:r w:rsidRPr="0065150E">
        <w:t xml:space="preserve"> situación actual versus situación modificada</w:t>
      </w:r>
    </w:p>
    <w:p w14:paraId="33473454" w14:textId="481C5EEE" w:rsidR="00305C59" w:rsidRPr="0065150E" w:rsidRDefault="00F60E57" w:rsidP="000B1CF3">
      <w:pPr>
        <w:jc w:val="center"/>
        <w:rPr>
          <w:b/>
          <w:lang w:val="es-CL"/>
        </w:rPr>
      </w:pPr>
      <w:r w:rsidRPr="0065150E">
        <w:rPr>
          <w:noProof/>
        </w:rPr>
        <w:drawing>
          <wp:inline distT="0" distB="0" distL="0" distR="0" wp14:anchorId="2A651B54" wp14:editId="0F9A501B">
            <wp:extent cx="5422605" cy="2281808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96" cy="2287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387E6" w14:textId="0D79E98E" w:rsidR="00EF5F39" w:rsidRPr="0065150E" w:rsidRDefault="00D0494B" w:rsidP="000B1CF3">
      <w:pPr>
        <w:jc w:val="center"/>
        <w:rPr>
          <w:sz w:val="16"/>
          <w:szCs w:val="16"/>
        </w:rPr>
      </w:pPr>
      <w:r w:rsidRPr="0065150E">
        <w:rPr>
          <w:sz w:val="16"/>
          <w:szCs w:val="16"/>
        </w:rPr>
        <w:t>F</w:t>
      </w:r>
      <w:r w:rsidR="00EF5F39" w:rsidRPr="0065150E">
        <w:rPr>
          <w:sz w:val="16"/>
          <w:szCs w:val="16"/>
        </w:rPr>
        <w:t xml:space="preserve"> Fuente: Elaboración propia PO </w:t>
      </w:r>
      <w:r w:rsidR="0065150E" w:rsidRPr="0065150E">
        <w:rPr>
          <w:sz w:val="16"/>
          <w:szCs w:val="16"/>
        </w:rPr>
        <w:t>06</w:t>
      </w:r>
      <w:r w:rsidR="00C6385E" w:rsidRPr="0065150E">
        <w:rPr>
          <w:sz w:val="16"/>
          <w:szCs w:val="16"/>
        </w:rPr>
        <w:t>-</w:t>
      </w:r>
      <w:r w:rsidR="0065150E" w:rsidRPr="0065150E">
        <w:rPr>
          <w:sz w:val="16"/>
          <w:szCs w:val="16"/>
        </w:rPr>
        <w:t>09</w:t>
      </w:r>
      <w:r w:rsidR="006750A3" w:rsidRPr="0065150E">
        <w:rPr>
          <w:sz w:val="16"/>
          <w:szCs w:val="16"/>
        </w:rPr>
        <w:t>-2025</w:t>
      </w:r>
    </w:p>
    <w:p w14:paraId="3291684B" w14:textId="77777777" w:rsidR="000B741B" w:rsidRPr="0065150E" w:rsidRDefault="000B741B" w:rsidP="000B1CF3">
      <w:pPr>
        <w:jc w:val="center"/>
        <w:rPr>
          <w:b/>
          <w:bCs/>
          <w:sz w:val="16"/>
          <w:szCs w:val="16"/>
          <w:lang w:val="es-ES"/>
        </w:rPr>
      </w:pPr>
    </w:p>
    <w:p w14:paraId="0F5AD9B2" w14:textId="77777777" w:rsidR="00D6432B" w:rsidRPr="0065150E" w:rsidRDefault="00D6432B" w:rsidP="000B1CF3">
      <w:pPr>
        <w:pStyle w:val="TABLASMC"/>
        <w:spacing w:line="240" w:lineRule="auto"/>
      </w:pPr>
      <w:r w:rsidRPr="0065150E">
        <w:t xml:space="preserve">Frecuencia ofrecida </w:t>
      </w:r>
      <w:r w:rsidR="000B741B" w:rsidRPr="0065150E">
        <w:t xml:space="preserve">día Domingo, </w:t>
      </w:r>
      <w:r w:rsidRPr="0065150E">
        <w:t>situación actual versus situación modificada</w:t>
      </w:r>
    </w:p>
    <w:p w14:paraId="2B5E29FA" w14:textId="581C88C3" w:rsidR="00305C59" w:rsidRPr="0065150E" w:rsidRDefault="0065150E" w:rsidP="000B1CF3">
      <w:pPr>
        <w:jc w:val="center"/>
        <w:rPr>
          <w:b/>
        </w:rPr>
      </w:pPr>
      <w:r w:rsidRPr="0065150E">
        <w:rPr>
          <w:noProof/>
        </w:rPr>
        <w:drawing>
          <wp:inline distT="0" distB="0" distL="0" distR="0" wp14:anchorId="05D90F85" wp14:editId="62F7A6EA">
            <wp:extent cx="4805916" cy="2420498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7794" cy="242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13F49" w14:textId="571D7519" w:rsidR="00EF5F39" w:rsidRPr="0065150E" w:rsidRDefault="00EF5F39" w:rsidP="000B1CF3">
      <w:pPr>
        <w:jc w:val="center"/>
        <w:rPr>
          <w:sz w:val="16"/>
          <w:szCs w:val="16"/>
        </w:rPr>
      </w:pPr>
      <w:r w:rsidRPr="0065150E">
        <w:rPr>
          <w:sz w:val="16"/>
          <w:szCs w:val="16"/>
        </w:rPr>
        <w:t xml:space="preserve">Fuente: Elaboración propia PO </w:t>
      </w:r>
      <w:r w:rsidR="0065150E" w:rsidRPr="0065150E">
        <w:rPr>
          <w:sz w:val="16"/>
          <w:szCs w:val="16"/>
        </w:rPr>
        <w:t>06</w:t>
      </w:r>
      <w:r w:rsidR="00C6385E" w:rsidRPr="0065150E">
        <w:rPr>
          <w:sz w:val="16"/>
          <w:szCs w:val="16"/>
        </w:rPr>
        <w:t>-</w:t>
      </w:r>
      <w:r w:rsidR="0065150E" w:rsidRPr="0065150E">
        <w:rPr>
          <w:sz w:val="16"/>
          <w:szCs w:val="16"/>
        </w:rPr>
        <w:t>09</w:t>
      </w:r>
      <w:r w:rsidR="006750A3" w:rsidRPr="0065150E">
        <w:rPr>
          <w:sz w:val="16"/>
          <w:szCs w:val="16"/>
        </w:rPr>
        <w:t>-2025</w:t>
      </w:r>
    </w:p>
    <w:p w14:paraId="68076373" w14:textId="77777777" w:rsidR="00C31AB1" w:rsidRPr="0065150E" w:rsidRDefault="00C31AB1" w:rsidP="000B1CF3">
      <w:pPr>
        <w:jc w:val="center"/>
        <w:rPr>
          <w:sz w:val="16"/>
          <w:szCs w:val="16"/>
        </w:rPr>
      </w:pPr>
    </w:p>
    <w:p w14:paraId="2A81D31C" w14:textId="77777777" w:rsidR="00062BFE" w:rsidRPr="0065150E" w:rsidRDefault="009D650C" w:rsidP="000B1CF3">
      <w:pPr>
        <w:pStyle w:val="Estilo1"/>
        <w:spacing w:before="0"/>
      </w:pPr>
      <w:bookmarkStart w:id="9" w:name="_Toc83806494"/>
      <w:r w:rsidRPr="0065150E">
        <w:t>Capacidad propuesta versus situación actual</w:t>
      </w:r>
      <w:bookmarkEnd w:id="9"/>
      <w:r w:rsidRPr="0065150E">
        <w:t xml:space="preserve"> </w:t>
      </w:r>
    </w:p>
    <w:p w14:paraId="518CA646" w14:textId="77777777" w:rsidR="00455BEA" w:rsidRPr="0065150E" w:rsidRDefault="00455BEA" w:rsidP="000B1CF3">
      <w:pPr>
        <w:jc w:val="both"/>
      </w:pPr>
    </w:p>
    <w:p w14:paraId="1BD3A1C0" w14:textId="20A909EB" w:rsidR="00395572" w:rsidRPr="0065150E" w:rsidRDefault="00720575" w:rsidP="000B1CF3">
      <w:pPr>
        <w:jc w:val="both"/>
      </w:pPr>
      <w:r w:rsidRPr="0065150E">
        <w:t>L</w:t>
      </w:r>
      <w:r w:rsidR="00395572" w:rsidRPr="0065150E">
        <w:t xml:space="preserve">as siguientes tablas </w:t>
      </w:r>
      <w:r w:rsidRPr="0065150E">
        <w:t>m</w:t>
      </w:r>
      <w:r w:rsidR="00395572" w:rsidRPr="0065150E">
        <w:t xml:space="preserve">uestran las capacidades del servicio </w:t>
      </w:r>
      <w:r w:rsidR="00C6385E" w:rsidRPr="0065150E">
        <w:t>537</w:t>
      </w:r>
      <w:r w:rsidR="00956AC6" w:rsidRPr="0065150E">
        <w:t xml:space="preserve"> en el tipo día laboral,</w:t>
      </w:r>
      <w:r w:rsidR="00395572" w:rsidRPr="0065150E">
        <w:t xml:space="preserve"> sábado y domingo, para los escenarios actual y modificado.</w:t>
      </w:r>
    </w:p>
    <w:p w14:paraId="39F9432E" w14:textId="77777777" w:rsidR="00792F06" w:rsidRPr="0065150E" w:rsidRDefault="00792F06" w:rsidP="000B1CF3">
      <w:pPr>
        <w:jc w:val="both"/>
        <w:rPr>
          <w:rFonts w:eastAsiaTheme="minorHAnsi"/>
          <w:szCs w:val="20"/>
          <w:lang w:val="es-ES" w:eastAsia="en-US"/>
        </w:rPr>
      </w:pPr>
    </w:p>
    <w:p w14:paraId="5892D030" w14:textId="77777777" w:rsidR="00395572" w:rsidRPr="0065150E" w:rsidRDefault="00395572" w:rsidP="000B1CF3">
      <w:pPr>
        <w:pStyle w:val="TABLASMC"/>
        <w:spacing w:line="240" w:lineRule="auto"/>
      </w:pPr>
      <w:r w:rsidRPr="0065150E">
        <w:t xml:space="preserve">Capacidad ofrecida </w:t>
      </w:r>
      <w:r w:rsidR="000B741B" w:rsidRPr="0065150E">
        <w:t xml:space="preserve">día laboral, </w:t>
      </w:r>
      <w:r w:rsidRPr="0065150E">
        <w:t>situación actual versus situación modificada</w:t>
      </w:r>
    </w:p>
    <w:p w14:paraId="1349A46C" w14:textId="0F0859DB" w:rsidR="00305C59" w:rsidRPr="0065150E" w:rsidRDefault="0065150E" w:rsidP="000B1CF3">
      <w:pPr>
        <w:jc w:val="center"/>
      </w:pPr>
      <w:r w:rsidRPr="0065150E">
        <w:rPr>
          <w:noProof/>
        </w:rPr>
        <w:drawing>
          <wp:inline distT="0" distB="0" distL="0" distR="0" wp14:anchorId="030B52BC" wp14:editId="7D961890">
            <wp:extent cx="5996763" cy="2047631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166" cy="2054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86799" w14:textId="64091898" w:rsidR="00EF5F39" w:rsidRPr="0065150E" w:rsidRDefault="00EF5F39" w:rsidP="000B1CF3">
      <w:pPr>
        <w:jc w:val="center"/>
        <w:rPr>
          <w:sz w:val="16"/>
          <w:szCs w:val="16"/>
        </w:rPr>
      </w:pPr>
      <w:r w:rsidRPr="0065150E">
        <w:rPr>
          <w:sz w:val="16"/>
          <w:szCs w:val="16"/>
        </w:rPr>
        <w:t xml:space="preserve">Fuente: Elaboración propia PO </w:t>
      </w:r>
      <w:r w:rsidR="0065150E" w:rsidRPr="0065150E">
        <w:rPr>
          <w:sz w:val="16"/>
          <w:szCs w:val="16"/>
        </w:rPr>
        <w:t>06</w:t>
      </w:r>
      <w:r w:rsidR="00C6385E" w:rsidRPr="0065150E">
        <w:rPr>
          <w:sz w:val="16"/>
          <w:szCs w:val="16"/>
        </w:rPr>
        <w:t>-</w:t>
      </w:r>
      <w:r w:rsidR="0065150E" w:rsidRPr="0065150E">
        <w:rPr>
          <w:sz w:val="16"/>
          <w:szCs w:val="16"/>
        </w:rPr>
        <w:t>09</w:t>
      </w:r>
      <w:r w:rsidR="00B27B54" w:rsidRPr="0065150E">
        <w:rPr>
          <w:sz w:val="16"/>
          <w:szCs w:val="16"/>
        </w:rPr>
        <w:t>-2025</w:t>
      </w:r>
    </w:p>
    <w:p w14:paraId="2DC7283F" w14:textId="6431964F" w:rsidR="004A2F01" w:rsidRPr="0065150E" w:rsidRDefault="004A2F01" w:rsidP="000B1CF3">
      <w:pPr>
        <w:pStyle w:val="TABLASMC"/>
        <w:spacing w:line="240" w:lineRule="auto"/>
        <w:rPr>
          <w:rFonts w:eastAsiaTheme="minorHAnsi"/>
          <w:lang w:eastAsia="en-US"/>
        </w:rPr>
      </w:pPr>
      <w:r w:rsidRPr="0065150E">
        <w:rPr>
          <w:rFonts w:eastAsiaTheme="minorHAnsi"/>
          <w:lang w:eastAsia="en-US"/>
        </w:rPr>
        <w:lastRenderedPageBreak/>
        <w:t>Capacidad ofrecida sábado, situación actual versus modificada</w:t>
      </w:r>
    </w:p>
    <w:p w14:paraId="0E77BF40" w14:textId="2AF2DCCA" w:rsidR="004A2F01" w:rsidRPr="0065150E" w:rsidRDefault="0065150E" w:rsidP="000B1CF3">
      <w:pPr>
        <w:pStyle w:val="TABLASMC"/>
        <w:numPr>
          <w:ilvl w:val="0"/>
          <w:numId w:val="0"/>
        </w:numPr>
        <w:spacing w:line="240" w:lineRule="auto"/>
        <w:ind w:left="360"/>
      </w:pPr>
      <w:r w:rsidRPr="0065150E">
        <w:rPr>
          <w:noProof/>
        </w:rPr>
        <w:drawing>
          <wp:inline distT="0" distB="0" distL="0" distR="0" wp14:anchorId="5D2E9932" wp14:editId="00CD84C6">
            <wp:extent cx="4848446" cy="2238577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766" cy="2243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B5DF4" w14:textId="5E4F92CB" w:rsidR="00EF5F39" w:rsidRPr="0065150E" w:rsidRDefault="00EF5F39" w:rsidP="000B1CF3">
      <w:pPr>
        <w:jc w:val="center"/>
        <w:rPr>
          <w:sz w:val="16"/>
          <w:szCs w:val="16"/>
        </w:rPr>
      </w:pPr>
      <w:r w:rsidRPr="0065150E">
        <w:rPr>
          <w:sz w:val="16"/>
          <w:szCs w:val="16"/>
        </w:rPr>
        <w:t xml:space="preserve">Fuente: Elaboración propia PO </w:t>
      </w:r>
      <w:r w:rsidR="0065150E" w:rsidRPr="0065150E">
        <w:rPr>
          <w:sz w:val="16"/>
          <w:szCs w:val="16"/>
        </w:rPr>
        <w:t>06</w:t>
      </w:r>
      <w:r w:rsidR="00C6385E" w:rsidRPr="0065150E">
        <w:rPr>
          <w:sz w:val="16"/>
          <w:szCs w:val="16"/>
        </w:rPr>
        <w:t>-</w:t>
      </w:r>
      <w:r w:rsidR="0065150E" w:rsidRPr="0065150E">
        <w:rPr>
          <w:sz w:val="16"/>
          <w:szCs w:val="16"/>
        </w:rPr>
        <w:t>09</w:t>
      </w:r>
      <w:r w:rsidR="00B27B54" w:rsidRPr="0065150E">
        <w:rPr>
          <w:sz w:val="16"/>
          <w:szCs w:val="16"/>
        </w:rPr>
        <w:t>-2025</w:t>
      </w:r>
    </w:p>
    <w:p w14:paraId="02C3981E" w14:textId="77777777" w:rsidR="00C6385E" w:rsidRPr="0065150E" w:rsidRDefault="00C6385E" w:rsidP="000B1CF3">
      <w:pPr>
        <w:jc w:val="center"/>
        <w:rPr>
          <w:sz w:val="16"/>
          <w:szCs w:val="16"/>
        </w:rPr>
      </w:pPr>
    </w:p>
    <w:p w14:paraId="43F37506" w14:textId="4C8CBDA4" w:rsidR="00395572" w:rsidRPr="0065150E" w:rsidRDefault="00395572" w:rsidP="000B1CF3">
      <w:pPr>
        <w:pStyle w:val="TABLASMC"/>
        <w:spacing w:line="240" w:lineRule="auto"/>
      </w:pPr>
      <w:r w:rsidRPr="0065150E">
        <w:t xml:space="preserve">Capacidad ofrecida </w:t>
      </w:r>
      <w:r w:rsidR="00A168CC" w:rsidRPr="0065150E">
        <w:t>domingo</w:t>
      </w:r>
      <w:r w:rsidR="000B741B" w:rsidRPr="0065150E">
        <w:t xml:space="preserve"> </w:t>
      </w:r>
      <w:r w:rsidRPr="0065150E">
        <w:t>situación actual versus modificada</w:t>
      </w:r>
    </w:p>
    <w:p w14:paraId="6DDD3BD9" w14:textId="710C831D" w:rsidR="00305C59" w:rsidRPr="0065150E" w:rsidRDefault="0065150E" w:rsidP="000B1CF3">
      <w:pPr>
        <w:pStyle w:val="TABLASMC"/>
        <w:numPr>
          <w:ilvl w:val="0"/>
          <w:numId w:val="0"/>
        </w:numPr>
        <w:spacing w:line="240" w:lineRule="auto"/>
      </w:pPr>
      <w:r w:rsidRPr="0065150E">
        <w:rPr>
          <w:noProof/>
        </w:rPr>
        <w:drawing>
          <wp:inline distT="0" distB="0" distL="0" distR="0" wp14:anchorId="7E82290A" wp14:editId="1765458A">
            <wp:extent cx="4579144" cy="2349795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527" cy="235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03FC6" w14:textId="4EC8E1A2" w:rsidR="00EF5F39" w:rsidRPr="0065150E" w:rsidRDefault="00EF5F39" w:rsidP="000B1CF3">
      <w:pPr>
        <w:jc w:val="center"/>
        <w:rPr>
          <w:sz w:val="16"/>
          <w:szCs w:val="16"/>
        </w:rPr>
      </w:pPr>
      <w:r w:rsidRPr="0065150E">
        <w:rPr>
          <w:sz w:val="16"/>
          <w:szCs w:val="16"/>
        </w:rPr>
        <w:t xml:space="preserve">Fuente: Elaboración propia PO </w:t>
      </w:r>
      <w:r w:rsidR="0065150E" w:rsidRPr="0065150E">
        <w:rPr>
          <w:sz w:val="16"/>
          <w:szCs w:val="16"/>
        </w:rPr>
        <w:t>06</w:t>
      </w:r>
      <w:r w:rsidR="00C6385E" w:rsidRPr="0065150E">
        <w:rPr>
          <w:sz w:val="16"/>
          <w:szCs w:val="16"/>
        </w:rPr>
        <w:t>-</w:t>
      </w:r>
      <w:r w:rsidR="0065150E" w:rsidRPr="0065150E">
        <w:rPr>
          <w:sz w:val="16"/>
          <w:szCs w:val="16"/>
        </w:rPr>
        <w:t>09</w:t>
      </w:r>
      <w:r w:rsidR="00B27B54" w:rsidRPr="0065150E">
        <w:rPr>
          <w:sz w:val="16"/>
          <w:szCs w:val="16"/>
        </w:rPr>
        <w:t>-2025</w:t>
      </w:r>
    </w:p>
    <w:p w14:paraId="4C617A4D" w14:textId="77777777" w:rsidR="00F934DE" w:rsidRPr="00B44F5D" w:rsidRDefault="00F934DE" w:rsidP="000B1CF3">
      <w:pPr>
        <w:jc w:val="center"/>
        <w:rPr>
          <w:sz w:val="16"/>
          <w:szCs w:val="16"/>
          <w:highlight w:val="yellow"/>
        </w:rPr>
      </w:pPr>
    </w:p>
    <w:p w14:paraId="1E281347" w14:textId="77777777" w:rsidR="00B27B54" w:rsidRPr="00B44F5D" w:rsidRDefault="00B27B54" w:rsidP="000B1CF3">
      <w:pPr>
        <w:jc w:val="center"/>
        <w:rPr>
          <w:sz w:val="16"/>
          <w:szCs w:val="16"/>
          <w:highlight w:val="yellow"/>
        </w:rPr>
      </w:pPr>
    </w:p>
    <w:p w14:paraId="45DBAA94" w14:textId="77777777" w:rsidR="008148A2" w:rsidRPr="0065150E" w:rsidRDefault="009D650C" w:rsidP="000B1CF3">
      <w:pPr>
        <w:pStyle w:val="Estilo1"/>
        <w:spacing w:before="0"/>
      </w:pPr>
      <w:bookmarkStart w:id="10" w:name="_Toc83806495"/>
      <w:r w:rsidRPr="0065150E">
        <w:t>Velocidad propuesta versus situación actual</w:t>
      </w:r>
      <w:bookmarkEnd w:id="10"/>
      <w:r w:rsidRPr="0065150E">
        <w:t xml:space="preserve"> </w:t>
      </w:r>
    </w:p>
    <w:p w14:paraId="172BC436" w14:textId="77777777" w:rsidR="00455BEA" w:rsidRPr="0065150E" w:rsidRDefault="00455BEA" w:rsidP="000B1CF3">
      <w:pPr>
        <w:jc w:val="both"/>
      </w:pPr>
    </w:p>
    <w:p w14:paraId="05131A4C" w14:textId="75E1B575" w:rsidR="00CA4E10" w:rsidRPr="0065150E" w:rsidRDefault="001E402D" w:rsidP="000B1CF3">
      <w:pPr>
        <w:jc w:val="both"/>
      </w:pPr>
      <w:r w:rsidRPr="0065150E">
        <w:rPr>
          <w:rFonts w:eastAsiaTheme="minorHAnsi"/>
          <w:szCs w:val="20"/>
          <w:lang w:eastAsia="en-US"/>
        </w:rPr>
        <w:t>La</w:t>
      </w:r>
      <w:r w:rsidR="00BA627E" w:rsidRPr="0065150E">
        <w:rPr>
          <w:rFonts w:eastAsiaTheme="minorHAnsi"/>
          <w:szCs w:val="20"/>
          <w:lang w:val="es-ES" w:eastAsia="en-US"/>
        </w:rPr>
        <w:t xml:space="preserve"> tabla a continuación muestra la velocidad del servicio </w:t>
      </w:r>
      <w:r w:rsidR="00C6385E" w:rsidRPr="0065150E">
        <w:rPr>
          <w:rFonts w:eastAsiaTheme="minorHAnsi"/>
          <w:szCs w:val="20"/>
          <w:lang w:val="es-ES" w:eastAsia="en-US"/>
        </w:rPr>
        <w:t>537</w:t>
      </w:r>
      <w:r w:rsidR="00BA627E" w:rsidRPr="0065150E">
        <w:rPr>
          <w:rFonts w:eastAsiaTheme="minorHAnsi"/>
          <w:szCs w:val="20"/>
          <w:lang w:val="es-ES" w:eastAsia="en-US"/>
        </w:rPr>
        <w:t xml:space="preserve"> </w:t>
      </w:r>
      <w:r w:rsidR="00CA4E10" w:rsidRPr="0065150E">
        <w:rPr>
          <w:rFonts w:eastAsiaTheme="minorHAnsi"/>
          <w:szCs w:val="20"/>
          <w:lang w:val="es-ES" w:eastAsia="en-US"/>
        </w:rPr>
        <w:t>en día laboral por media horas de los periodos puntas, para los escenarios actual y modificado.</w:t>
      </w:r>
    </w:p>
    <w:p w14:paraId="48E47E72" w14:textId="77777777" w:rsidR="00BA627E" w:rsidRPr="0065150E" w:rsidRDefault="00BA627E" w:rsidP="000B1CF3">
      <w:pPr>
        <w:jc w:val="both"/>
      </w:pPr>
    </w:p>
    <w:p w14:paraId="00D3B508" w14:textId="77777777" w:rsidR="00BA627E" w:rsidRPr="0065150E" w:rsidRDefault="00BA627E" w:rsidP="000B1CF3">
      <w:pPr>
        <w:pStyle w:val="TABLASMC"/>
        <w:spacing w:line="240" w:lineRule="auto"/>
      </w:pPr>
      <w:r w:rsidRPr="0065150E">
        <w:t>Velocidad día laboral, situación actual</w:t>
      </w:r>
    </w:p>
    <w:p w14:paraId="6A845254" w14:textId="1B9D4983" w:rsidR="00B27B54" w:rsidRPr="0065150E" w:rsidRDefault="0065150E" w:rsidP="00C31AB1">
      <w:pPr>
        <w:jc w:val="center"/>
        <w:rPr>
          <w:sz w:val="16"/>
          <w:szCs w:val="16"/>
        </w:rPr>
      </w:pPr>
      <w:bookmarkStart w:id="11" w:name="_MON_1457269879"/>
      <w:bookmarkEnd w:id="11"/>
      <w:r w:rsidRPr="0065150E">
        <w:rPr>
          <w:noProof/>
        </w:rPr>
        <w:drawing>
          <wp:inline distT="0" distB="0" distL="0" distR="0" wp14:anchorId="2D66E5CF" wp14:editId="2E6354C2">
            <wp:extent cx="6332220" cy="1953260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195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37D3C" w14:textId="31433227" w:rsidR="00C31AB1" w:rsidRPr="0065150E" w:rsidRDefault="00C31AB1" w:rsidP="00C31AB1">
      <w:pPr>
        <w:jc w:val="center"/>
        <w:rPr>
          <w:sz w:val="16"/>
          <w:szCs w:val="16"/>
        </w:rPr>
      </w:pPr>
      <w:r w:rsidRPr="0065150E">
        <w:rPr>
          <w:sz w:val="16"/>
          <w:szCs w:val="16"/>
        </w:rPr>
        <w:t xml:space="preserve">Fuente: Elaboración propia PO </w:t>
      </w:r>
      <w:r w:rsidR="0065150E" w:rsidRPr="0065150E">
        <w:rPr>
          <w:sz w:val="16"/>
          <w:szCs w:val="16"/>
        </w:rPr>
        <w:t>06</w:t>
      </w:r>
      <w:r w:rsidRPr="0065150E">
        <w:rPr>
          <w:sz w:val="16"/>
          <w:szCs w:val="16"/>
        </w:rPr>
        <w:t>-</w:t>
      </w:r>
      <w:r w:rsidR="0065150E" w:rsidRPr="0065150E">
        <w:rPr>
          <w:sz w:val="16"/>
          <w:szCs w:val="16"/>
        </w:rPr>
        <w:t>09</w:t>
      </w:r>
      <w:r w:rsidR="00B27B54" w:rsidRPr="0065150E">
        <w:rPr>
          <w:sz w:val="16"/>
          <w:szCs w:val="16"/>
        </w:rPr>
        <w:t>-2025</w:t>
      </w:r>
    </w:p>
    <w:p w14:paraId="57B7B9A5" w14:textId="1584E47A" w:rsidR="0065150E" w:rsidRDefault="0065150E" w:rsidP="00A7228C">
      <w:pPr>
        <w:pStyle w:val="Prrafodelista"/>
        <w:ind w:left="360"/>
        <w:jc w:val="both"/>
      </w:pPr>
      <w:r w:rsidRPr="0065150E">
        <w:lastRenderedPageBreak/>
        <w:t>En las siguientes imágenes se muestran las velocidades que presenta el servicio J</w:t>
      </w:r>
      <w:r w:rsidR="002B7EB0">
        <w:t>17</w:t>
      </w:r>
      <w:r w:rsidRPr="0065150E">
        <w:t xml:space="preserve"> por tramo de su ruta en sentido ida y retorno. Estas fueron obtenidas utilizando la plataforma de </w:t>
      </w:r>
      <w:proofErr w:type="spellStart"/>
      <w:r w:rsidRPr="0065150E">
        <w:t>CityRed</w:t>
      </w:r>
      <w:proofErr w:type="spellEnd"/>
      <w:r w:rsidRPr="0065150E">
        <w:t xml:space="preserve"> (mayo 2025) sacando los datos de las 08:00. El </w:t>
      </w:r>
      <w:proofErr w:type="gramStart"/>
      <w:r w:rsidRPr="0065150E">
        <w:t>sentido ida</w:t>
      </w:r>
      <w:proofErr w:type="gramEnd"/>
      <w:r w:rsidRPr="0065150E">
        <w:t xml:space="preserve"> muestra solo </w:t>
      </w:r>
      <w:r w:rsidR="002B7EB0">
        <w:t>un</w:t>
      </w:r>
      <w:r w:rsidRPr="0065150E">
        <w:t xml:space="preserve"> tramo de </w:t>
      </w:r>
      <w:r w:rsidR="002B7EB0">
        <w:t>1000</w:t>
      </w:r>
      <w:r w:rsidRPr="0065150E">
        <w:t xml:space="preserve"> metros con un promedio de menos de 10 km/h los cuales se ubican </w:t>
      </w:r>
      <w:r w:rsidR="002B7EB0">
        <w:t xml:space="preserve">en la Salida de General Buendía, General Oscar Bonilla hasta Teniente Cruz </w:t>
      </w:r>
      <w:r w:rsidRPr="0065150E">
        <w:t xml:space="preserve">y </w:t>
      </w:r>
      <w:r w:rsidR="002B7EB0">
        <w:t>dos</w:t>
      </w:r>
      <w:r w:rsidRPr="0065150E">
        <w:t xml:space="preserve"> tramo</w:t>
      </w:r>
      <w:r w:rsidR="002B7EB0">
        <w:t>s</w:t>
      </w:r>
      <w:r w:rsidRPr="0065150E">
        <w:t xml:space="preserve"> de 500 metros que presenta un promedio de menos de 15 km/hr el cual se ubica en </w:t>
      </w:r>
      <w:r w:rsidR="002B7EB0">
        <w:t>General Oscar Bonilla pasando a la altura de Teniente Cruz y en Serrano para tomar San Pablo</w:t>
      </w:r>
      <w:r w:rsidRPr="0065150E">
        <w:t xml:space="preserve">. En cuanto al sentido retorno, muestra solo </w:t>
      </w:r>
      <w:r w:rsidR="002B7EB0">
        <w:t>un</w:t>
      </w:r>
      <w:r w:rsidRPr="0065150E">
        <w:t xml:space="preserve"> tramo de 500 metros con menos de 10 Km/hr</w:t>
      </w:r>
      <w:r w:rsidR="002B7EB0">
        <w:t>, ubicado en el sector de la Rotonda San Pablo</w:t>
      </w:r>
      <w:r w:rsidRPr="0065150E">
        <w:t xml:space="preserve"> y </w:t>
      </w:r>
      <w:r w:rsidR="002B7EB0">
        <w:t>cuatro</w:t>
      </w:r>
      <w:r w:rsidRPr="0065150E">
        <w:t xml:space="preserve"> tramos de 500 metros que muestran una velocidad promedio de meno</w:t>
      </w:r>
      <w:r w:rsidR="002B7EB0">
        <w:t>s</w:t>
      </w:r>
      <w:r w:rsidRPr="0065150E">
        <w:t xml:space="preserve"> de 15 km/hr ubicados en </w:t>
      </w:r>
      <w:r w:rsidR="002B7EB0">
        <w:t xml:space="preserve">el sector de </w:t>
      </w:r>
      <w:r w:rsidR="00891EDE">
        <w:t>Camino Pedro Jorquera, en parte de Serrano y en General Oscar Bonilla</w:t>
      </w:r>
      <w:r w:rsidRPr="0065150E">
        <w:t>, en la comuna de Lo Prado.</w:t>
      </w:r>
    </w:p>
    <w:p w14:paraId="2A16B1BE" w14:textId="77777777" w:rsidR="0065150E" w:rsidRPr="00005899" w:rsidRDefault="0065150E" w:rsidP="00A7228C">
      <w:pPr>
        <w:pStyle w:val="Prrafodelista"/>
        <w:ind w:left="360"/>
        <w:jc w:val="both"/>
      </w:pPr>
    </w:p>
    <w:p w14:paraId="643D249E" w14:textId="6CCC0D38" w:rsidR="00A7228C" w:rsidRPr="00005899" w:rsidRDefault="00A7228C" w:rsidP="00A7228C">
      <w:pPr>
        <w:numPr>
          <w:ilvl w:val="0"/>
          <w:numId w:val="4"/>
        </w:numPr>
        <w:tabs>
          <w:tab w:val="left" w:pos="0"/>
        </w:tabs>
        <w:jc w:val="center"/>
        <w:rPr>
          <w:rFonts w:eastAsia="Times New Roman" w:cs="Arial"/>
          <w:bCs/>
          <w:szCs w:val="20"/>
          <w:lang w:val="es-CL"/>
        </w:rPr>
      </w:pPr>
      <w:r w:rsidRPr="00005899">
        <w:rPr>
          <w:rFonts w:eastAsia="Times New Roman" w:cs="Arial"/>
          <w:bCs/>
          <w:szCs w:val="20"/>
          <w:lang w:val="es-CL"/>
        </w:rPr>
        <w:t>Esquema de vel</w:t>
      </w:r>
      <w:r w:rsidR="00954865" w:rsidRPr="00005899">
        <w:rPr>
          <w:rFonts w:eastAsia="Times New Roman" w:cs="Arial"/>
          <w:bCs/>
          <w:szCs w:val="20"/>
          <w:lang w:val="es-CL"/>
        </w:rPr>
        <w:t>ocidades por tramo, servicio 537</w:t>
      </w:r>
      <w:r w:rsidRPr="00005899">
        <w:rPr>
          <w:rFonts w:eastAsia="Times New Roman" w:cs="Arial"/>
          <w:bCs/>
          <w:szCs w:val="20"/>
          <w:lang w:val="es-CL"/>
        </w:rPr>
        <w:t xml:space="preserve"> sentido ida</w:t>
      </w:r>
    </w:p>
    <w:p w14:paraId="18B2BA1C" w14:textId="02E4F428" w:rsidR="00A7228C" w:rsidRPr="00005899" w:rsidRDefault="002B7EB0" w:rsidP="00A7228C">
      <w:pPr>
        <w:tabs>
          <w:tab w:val="left" w:pos="0"/>
        </w:tabs>
        <w:ind w:left="360"/>
        <w:rPr>
          <w:rFonts w:eastAsia="Times New Roman" w:cs="Arial"/>
          <w:bCs/>
          <w:szCs w:val="20"/>
          <w:lang w:val="es-CL"/>
        </w:rPr>
      </w:pPr>
      <w:r w:rsidRPr="00005899">
        <w:rPr>
          <w:rFonts w:eastAsia="Times New Roman" w:cs="Arial"/>
          <w:bCs/>
          <w:noProof/>
          <w:szCs w:val="20"/>
          <w:lang w:val="es-CL"/>
        </w:rPr>
        <w:drawing>
          <wp:inline distT="0" distB="0" distL="0" distR="0" wp14:anchorId="15168AFE" wp14:editId="43EFD553">
            <wp:extent cx="6309360" cy="2377440"/>
            <wp:effectExtent l="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A8F8D" w14:textId="77777777" w:rsidR="00A7228C" w:rsidRPr="00005899" w:rsidRDefault="00A7228C" w:rsidP="00A7228C">
      <w:pPr>
        <w:jc w:val="both"/>
      </w:pPr>
    </w:p>
    <w:p w14:paraId="1381E3BA" w14:textId="36C706FE" w:rsidR="00A7228C" w:rsidRPr="00005899" w:rsidRDefault="00A7228C" w:rsidP="00A7228C">
      <w:pPr>
        <w:numPr>
          <w:ilvl w:val="0"/>
          <w:numId w:val="4"/>
        </w:numPr>
        <w:tabs>
          <w:tab w:val="left" w:pos="0"/>
        </w:tabs>
        <w:jc w:val="center"/>
        <w:rPr>
          <w:rFonts w:eastAsia="Times New Roman" w:cs="Arial"/>
          <w:bCs/>
          <w:szCs w:val="20"/>
          <w:lang w:val="es-CL"/>
        </w:rPr>
      </w:pPr>
      <w:r w:rsidRPr="00005899">
        <w:rPr>
          <w:rFonts w:eastAsia="Times New Roman" w:cs="Arial"/>
          <w:bCs/>
          <w:szCs w:val="20"/>
          <w:lang w:val="es-CL"/>
        </w:rPr>
        <w:t>Esquema de vel</w:t>
      </w:r>
      <w:r w:rsidR="00954865" w:rsidRPr="00005899">
        <w:rPr>
          <w:rFonts w:eastAsia="Times New Roman" w:cs="Arial"/>
          <w:bCs/>
          <w:szCs w:val="20"/>
          <w:lang w:val="es-CL"/>
        </w:rPr>
        <w:t>ocidades por tramo, servicio 537</w:t>
      </w:r>
      <w:r w:rsidRPr="00005899">
        <w:rPr>
          <w:rFonts w:eastAsia="Times New Roman" w:cs="Arial"/>
          <w:bCs/>
          <w:szCs w:val="20"/>
          <w:lang w:val="es-CL"/>
        </w:rPr>
        <w:t xml:space="preserve"> sentido retorno</w:t>
      </w:r>
    </w:p>
    <w:p w14:paraId="7909FF54" w14:textId="30F918D9" w:rsidR="00A7228C" w:rsidRPr="00005899" w:rsidRDefault="002B7EB0" w:rsidP="00A7228C">
      <w:pPr>
        <w:tabs>
          <w:tab w:val="left" w:pos="0"/>
        </w:tabs>
        <w:ind w:left="360"/>
        <w:rPr>
          <w:rFonts w:eastAsia="Times New Roman" w:cs="Arial"/>
          <w:bCs/>
          <w:szCs w:val="20"/>
          <w:lang w:val="es-CL"/>
        </w:rPr>
      </w:pPr>
      <w:r w:rsidRPr="00005899">
        <w:rPr>
          <w:rFonts w:eastAsia="Times New Roman" w:cs="Arial"/>
          <w:bCs/>
          <w:noProof/>
          <w:szCs w:val="20"/>
          <w:lang w:val="es-CL"/>
        </w:rPr>
        <w:drawing>
          <wp:inline distT="0" distB="0" distL="0" distR="0" wp14:anchorId="4B857FDD" wp14:editId="26F570E7">
            <wp:extent cx="6326505" cy="2839085"/>
            <wp:effectExtent l="0" t="0" r="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505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53287" w14:textId="263DE0A8" w:rsidR="00A7228C" w:rsidRPr="00005899" w:rsidRDefault="00A7228C" w:rsidP="00A7228C">
      <w:pPr>
        <w:jc w:val="both"/>
      </w:pPr>
    </w:p>
    <w:p w14:paraId="2EE059AF" w14:textId="6FDD6171" w:rsidR="00891EDE" w:rsidRPr="00005899" w:rsidRDefault="00891EDE" w:rsidP="00A7228C">
      <w:pPr>
        <w:jc w:val="both"/>
      </w:pPr>
    </w:p>
    <w:p w14:paraId="1AF02836" w14:textId="0A435259" w:rsidR="00891EDE" w:rsidRDefault="00891EDE" w:rsidP="00A7228C">
      <w:pPr>
        <w:jc w:val="both"/>
        <w:rPr>
          <w:highlight w:val="yellow"/>
        </w:rPr>
      </w:pPr>
    </w:p>
    <w:p w14:paraId="53BAD2AF" w14:textId="41315FD0" w:rsidR="00891EDE" w:rsidRDefault="00891EDE" w:rsidP="00A7228C">
      <w:pPr>
        <w:jc w:val="both"/>
        <w:rPr>
          <w:highlight w:val="yellow"/>
        </w:rPr>
      </w:pPr>
    </w:p>
    <w:p w14:paraId="1E35790B" w14:textId="77777777" w:rsidR="00891EDE" w:rsidRPr="00B44F5D" w:rsidRDefault="00891EDE" w:rsidP="00A7228C">
      <w:pPr>
        <w:jc w:val="both"/>
        <w:rPr>
          <w:highlight w:val="yellow"/>
        </w:rPr>
      </w:pPr>
    </w:p>
    <w:p w14:paraId="07D3E7B9" w14:textId="77777777" w:rsidR="00B27B54" w:rsidRPr="00B44F5D" w:rsidRDefault="00B27B54" w:rsidP="00C31AB1">
      <w:pPr>
        <w:jc w:val="center"/>
        <w:rPr>
          <w:sz w:val="16"/>
          <w:szCs w:val="16"/>
          <w:highlight w:val="yellow"/>
        </w:rPr>
      </w:pPr>
    </w:p>
    <w:p w14:paraId="2698A8BA" w14:textId="77777777" w:rsidR="005E12B0" w:rsidRPr="00891EDE" w:rsidRDefault="00903A8C" w:rsidP="00F1467F">
      <w:pPr>
        <w:pStyle w:val="Estilo1"/>
        <w:spacing w:before="0"/>
      </w:pPr>
      <w:bookmarkStart w:id="12" w:name="_Toc83806496"/>
      <w:r w:rsidRPr="00891EDE">
        <w:lastRenderedPageBreak/>
        <w:t>Flota propuesta versus situación actual</w:t>
      </w:r>
      <w:bookmarkEnd w:id="12"/>
    </w:p>
    <w:p w14:paraId="498DB605" w14:textId="77777777" w:rsidR="00510645" w:rsidRPr="00891EDE" w:rsidRDefault="00510645" w:rsidP="00F1467F">
      <w:pPr>
        <w:jc w:val="both"/>
      </w:pPr>
    </w:p>
    <w:p w14:paraId="5C8CBE79" w14:textId="2182B404" w:rsidR="00BA627E" w:rsidRPr="00891EDE" w:rsidRDefault="00BA627E" w:rsidP="00F1467F">
      <w:pPr>
        <w:jc w:val="both"/>
        <w:rPr>
          <w:rFonts w:eastAsiaTheme="minorHAnsi"/>
          <w:szCs w:val="20"/>
          <w:lang w:val="es-ES" w:eastAsia="en-US"/>
        </w:rPr>
      </w:pPr>
      <w:r w:rsidRPr="00891EDE">
        <w:rPr>
          <w:rFonts w:eastAsiaTheme="minorHAnsi"/>
          <w:szCs w:val="20"/>
          <w:lang w:eastAsia="en-US"/>
        </w:rPr>
        <w:t>La</w:t>
      </w:r>
      <w:r w:rsidRPr="00891EDE">
        <w:rPr>
          <w:rFonts w:eastAsiaTheme="minorHAnsi"/>
          <w:szCs w:val="20"/>
          <w:lang w:val="es-ES" w:eastAsia="en-US"/>
        </w:rPr>
        <w:t xml:space="preserve"> tabla a continuación muestra la flota requerida por el servicio </w:t>
      </w:r>
      <w:r w:rsidR="00C6385E" w:rsidRPr="00891EDE">
        <w:rPr>
          <w:rFonts w:eastAsiaTheme="minorHAnsi"/>
          <w:szCs w:val="20"/>
          <w:lang w:val="es-ES" w:eastAsia="en-US"/>
        </w:rPr>
        <w:t>537</w:t>
      </w:r>
      <w:r w:rsidRPr="00891EDE">
        <w:rPr>
          <w:rFonts w:eastAsiaTheme="minorHAnsi"/>
          <w:szCs w:val="20"/>
          <w:lang w:val="es-ES" w:eastAsia="en-US"/>
        </w:rPr>
        <w:t xml:space="preserve"> en tipo día laboral</w:t>
      </w:r>
      <w:r w:rsidR="000B741B" w:rsidRPr="00891EDE">
        <w:rPr>
          <w:rFonts w:eastAsiaTheme="minorHAnsi"/>
          <w:szCs w:val="20"/>
          <w:lang w:val="es-ES" w:eastAsia="en-US"/>
        </w:rPr>
        <w:t xml:space="preserve"> con sus distintos periodos para el escenario actual y modificado.</w:t>
      </w:r>
    </w:p>
    <w:p w14:paraId="1E740DF0" w14:textId="77777777" w:rsidR="00BA627E" w:rsidRPr="00891EDE" w:rsidRDefault="00BA627E" w:rsidP="00F1467F">
      <w:pPr>
        <w:pStyle w:val="TABLASMC"/>
        <w:numPr>
          <w:ilvl w:val="0"/>
          <w:numId w:val="0"/>
        </w:numPr>
        <w:spacing w:line="240" w:lineRule="auto"/>
        <w:ind w:left="360"/>
        <w:jc w:val="left"/>
        <w:rPr>
          <w:rFonts w:eastAsiaTheme="minorHAnsi"/>
          <w:lang w:eastAsia="en-US"/>
        </w:rPr>
      </w:pPr>
    </w:p>
    <w:p w14:paraId="65476BD4" w14:textId="77777777" w:rsidR="00BA627E" w:rsidRPr="00891EDE" w:rsidRDefault="00BA627E" w:rsidP="00F1467F">
      <w:pPr>
        <w:pStyle w:val="TABLASMC"/>
        <w:spacing w:line="240" w:lineRule="auto"/>
      </w:pPr>
      <w:r w:rsidRPr="00891EDE">
        <w:t>Flota requerida día laboral, situación actual</w:t>
      </w:r>
      <w:r w:rsidR="000B741B" w:rsidRPr="00891EDE">
        <w:t xml:space="preserve"> versus situación modificada</w:t>
      </w:r>
    </w:p>
    <w:p w14:paraId="00009456" w14:textId="1173FAB6" w:rsidR="004905C3" w:rsidRPr="004F2488" w:rsidRDefault="004F2488" w:rsidP="00F1467F">
      <w:pPr>
        <w:jc w:val="center"/>
        <w:rPr>
          <w:sz w:val="16"/>
          <w:szCs w:val="16"/>
          <w:lang w:val="es-CL"/>
        </w:rPr>
      </w:pPr>
      <w:r w:rsidRPr="004F2488">
        <w:rPr>
          <w:noProof/>
        </w:rPr>
        <w:drawing>
          <wp:inline distT="0" distB="0" distL="0" distR="0" wp14:anchorId="2042420F" wp14:editId="2AF844CB">
            <wp:extent cx="6280150" cy="1811655"/>
            <wp:effectExtent l="0" t="0" r="0" b="0"/>
            <wp:docPr id="10093256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0" cy="181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81FE5" w14:textId="29839D1A" w:rsidR="00C31AB1" w:rsidRPr="00891EDE" w:rsidRDefault="00C31AB1" w:rsidP="00C31AB1">
      <w:pPr>
        <w:jc w:val="center"/>
        <w:rPr>
          <w:sz w:val="16"/>
          <w:szCs w:val="16"/>
        </w:rPr>
      </w:pPr>
      <w:r w:rsidRPr="00891EDE">
        <w:rPr>
          <w:sz w:val="16"/>
          <w:szCs w:val="16"/>
        </w:rPr>
        <w:t xml:space="preserve">Fuente: Elaboración propia PO </w:t>
      </w:r>
      <w:r w:rsidR="00891EDE" w:rsidRPr="00891EDE">
        <w:rPr>
          <w:sz w:val="16"/>
          <w:szCs w:val="16"/>
        </w:rPr>
        <w:t>06</w:t>
      </w:r>
      <w:r w:rsidRPr="00891EDE">
        <w:rPr>
          <w:sz w:val="16"/>
          <w:szCs w:val="16"/>
        </w:rPr>
        <w:t>-</w:t>
      </w:r>
      <w:r w:rsidR="00891EDE" w:rsidRPr="00891EDE">
        <w:rPr>
          <w:sz w:val="16"/>
          <w:szCs w:val="16"/>
        </w:rPr>
        <w:t>09</w:t>
      </w:r>
      <w:r w:rsidR="00B27B54" w:rsidRPr="00891EDE">
        <w:rPr>
          <w:sz w:val="16"/>
          <w:szCs w:val="16"/>
        </w:rPr>
        <w:t>-2025</w:t>
      </w:r>
    </w:p>
    <w:p w14:paraId="1B0B2407" w14:textId="77777777" w:rsidR="00E474ED" w:rsidRPr="00891EDE" w:rsidRDefault="00E474ED" w:rsidP="00F1467F">
      <w:pPr>
        <w:jc w:val="center"/>
        <w:rPr>
          <w:b/>
          <w:bCs/>
          <w:sz w:val="16"/>
          <w:szCs w:val="16"/>
        </w:rPr>
      </w:pPr>
    </w:p>
    <w:p w14:paraId="1571D37F" w14:textId="77777777" w:rsidR="00C13717" w:rsidRPr="00891EDE" w:rsidRDefault="00903A8C" w:rsidP="00F1467F">
      <w:pPr>
        <w:pStyle w:val="Estilo2"/>
        <w:spacing w:before="0"/>
      </w:pPr>
      <w:bookmarkStart w:id="13" w:name="_Toc83806497"/>
      <w:r w:rsidRPr="00891EDE">
        <w:t>Antecedentes detallados de la situación actual</w:t>
      </w:r>
      <w:bookmarkEnd w:id="13"/>
      <w:r w:rsidRPr="00891EDE">
        <w:t xml:space="preserve"> </w:t>
      </w:r>
    </w:p>
    <w:p w14:paraId="4ACB7665" w14:textId="77777777" w:rsidR="00B8267B" w:rsidRPr="00891EDE" w:rsidRDefault="00B8267B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sz w:val="22"/>
          <w:szCs w:val="22"/>
        </w:rPr>
      </w:pPr>
      <w:r w:rsidRPr="00891EDE">
        <w:rPr>
          <w:rFonts w:ascii="Verdana" w:hAnsi="Verdana"/>
          <w:sz w:val="22"/>
          <w:szCs w:val="22"/>
        </w:rPr>
        <w:t xml:space="preserve">  </w:t>
      </w:r>
      <w:bookmarkStart w:id="14" w:name="_Toc83806498"/>
      <w:r w:rsidRPr="00891EDE">
        <w:rPr>
          <w:rFonts w:ascii="Verdana" w:hAnsi="Verdana"/>
          <w:color w:val="0093B3"/>
          <w:sz w:val="22"/>
          <w:szCs w:val="22"/>
        </w:rPr>
        <w:t>Indicadores ICF e ICR</w:t>
      </w:r>
      <w:bookmarkEnd w:id="14"/>
    </w:p>
    <w:p w14:paraId="7A89D090" w14:textId="77777777" w:rsidR="00C13717" w:rsidRPr="00891EDE" w:rsidRDefault="00C13717" w:rsidP="00F1467F">
      <w:pPr>
        <w:jc w:val="both"/>
      </w:pPr>
    </w:p>
    <w:p w14:paraId="14131648" w14:textId="6C20672D" w:rsidR="00BA627E" w:rsidRPr="00891EDE" w:rsidRDefault="00BA627E" w:rsidP="00F1467F">
      <w:pPr>
        <w:jc w:val="both"/>
        <w:rPr>
          <w:rFonts w:eastAsiaTheme="minorHAnsi"/>
          <w:szCs w:val="20"/>
          <w:lang w:val="es-ES" w:eastAsia="en-US"/>
        </w:rPr>
      </w:pPr>
      <w:r w:rsidRPr="00891EDE">
        <w:rPr>
          <w:rFonts w:eastAsiaTheme="minorHAnsi"/>
          <w:szCs w:val="20"/>
          <w:lang w:val="es-ES" w:eastAsia="en-US"/>
        </w:rPr>
        <w:t xml:space="preserve">A </w:t>
      </w:r>
      <w:r w:rsidR="00006497" w:rsidRPr="00891EDE">
        <w:rPr>
          <w:rFonts w:eastAsiaTheme="minorHAnsi"/>
          <w:szCs w:val="20"/>
          <w:lang w:val="es-ES" w:eastAsia="en-US"/>
        </w:rPr>
        <w:t>continuación,</w:t>
      </w:r>
      <w:r w:rsidRPr="00891EDE">
        <w:rPr>
          <w:rFonts w:eastAsiaTheme="minorHAnsi"/>
          <w:szCs w:val="20"/>
          <w:lang w:val="es-ES" w:eastAsia="en-US"/>
        </w:rPr>
        <w:t xml:space="preserve"> se presenta el detalle de cumplimiento de los Índices de frecuencia y de Regularidad (ICF – ICR) promedio </w:t>
      </w:r>
      <w:r w:rsidR="001E402D" w:rsidRPr="00891EDE">
        <w:rPr>
          <w:rFonts w:eastAsiaTheme="minorHAnsi"/>
          <w:szCs w:val="20"/>
          <w:lang w:val="es-ES" w:eastAsia="en-US"/>
        </w:rPr>
        <w:t>de los meses d</w:t>
      </w:r>
      <w:r w:rsidR="001A2F65" w:rsidRPr="00891EDE">
        <w:rPr>
          <w:rFonts w:eastAsiaTheme="minorHAnsi"/>
          <w:szCs w:val="20"/>
          <w:lang w:val="es-ES" w:eastAsia="en-US"/>
        </w:rPr>
        <w:t xml:space="preserve">e </w:t>
      </w:r>
      <w:r w:rsidR="00891EDE" w:rsidRPr="00891EDE">
        <w:rPr>
          <w:rFonts w:eastAsiaTheme="minorHAnsi"/>
          <w:szCs w:val="20"/>
          <w:lang w:val="es-ES" w:eastAsia="en-US"/>
        </w:rPr>
        <w:t>abril, mayo y junio del 2025</w:t>
      </w:r>
      <w:r w:rsidR="001A2F65" w:rsidRPr="00891EDE">
        <w:rPr>
          <w:rFonts w:eastAsiaTheme="minorHAnsi"/>
          <w:szCs w:val="20"/>
          <w:lang w:val="es-ES" w:eastAsia="en-US"/>
        </w:rPr>
        <w:t>, para</w:t>
      </w:r>
      <w:r w:rsidR="00A8389B" w:rsidRPr="00891EDE">
        <w:rPr>
          <w:rFonts w:eastAsiaTheme="minorHAnsi"/>
          <w:szCs w:val="20"/>
          <w:lang w:val="es-ES" w:eastAsia="en-US"/>
        </w:rPr>
        <w:t xml:space="preserve"> </w:t>
      </w:r>
      <w:r w:rsidR="00006497" w:rsidRPr="00891EDE">
        <w:rPr>
          <w:rFonts w:eastAsiaTheme="minorHAnsi"/>
          <w:szCs w:val="20"/>
          <w:lang w:val="es-ES" w:eastAsia="en-US"/>
        </w:rPr>
        <w:t>los días laborales</w:t>
      </w:r>
      <w:r w:rsidRPr="00891EDE">
        <w:rPr>
          <w:rFonts w:eastAsiaTheme="minorHAnsi"/>
          <w:szCs w:val="20"/>
          <w:lang w:val="es-ES" w:eastAsia="en-US"/>
        </w:rPr>
        <w:t xml:space="preserve">, </w:t>
      </w:r>
      <w:r w:rsidR="00A8389B" w:rsidRPr="00891EDE">
        <w:rPr>
          <w:rFonts w:eastAsiaTheme="minorHAnsi"/>
          <w:szCs w:val="20"/>
          <w:lang w:val="es-ES" w:eastAsia="en-US"/>
        </w:rPr>
        <w:t>sábado y d</w:t>
      </w:r>
      <w:r w:rsidRPr="00891EDE">
        <w:rPr>
          <w:rFonts w:eastAsiaTheme="minorHAnsi"/>
          <w:szCs w:val="20"/>
          <w:lang w:val="es-ES" w:eastAsia="en-US"/>
        </w:rPr>
        <w:t>omingo en los periodos mostrados a continuación.</w:t>
      </w:r>
    </w:p>
    <w:p w14:paraId="3B4A8646" w14:textId="77777777" w:rsidR="00D0494B" w:rsidRPr="00891EDE" w:rsidRDefault="00D0494B" w:rsidP="00F1467F">
      <w:pPr>
        <w:jc w:val="both"/>
        <w:rPr>
          <w:rFonts w:eastAsiaTheme="minorHAnsi"/>
          <w:szCs w:val="20"/>
          <w:lang w:val="es-ES" w:eastAsia="en-US"/>
        </w:rPr>
      </w:pPr>
    </w:p>
    <w:p w14:paraId="350DF529" w14:textId="42CC9E4C" w:rsidR="00BA627E" w:rsidRPr="00891EDE" w:rsidRDefault="00BA627E" w:rsidP="00F1467F">
      <w:pPr>
        <w:pStyle w:val="TABLASMC"/>
        <w:spacing w:line="240" w:lineRule="auto"/>
      </w:pPr>
      <w:r w:rsidRPr="00891EDE">
        <w:t>ICF e ICR situación actual</w:t>
      </w:r>
      <w:r w:rsidR="0080498C" w:rsidRPr="00891EDE">
        <w:t xml:space="preserve">, </w:t>
      </w:r>
      <w:r w:rsidR="00891EDE" w:rsidRPr="00891EDE">
        <w:t>2025</w:t>
      </w:r>
    </w:p>
    <w:p w14:paraId="7382F58A" w14:textId="19395984" w:rsidR="00744E3F" w:rsidRPr="00891EDE" w:rsidRDefault="00891EDE" w:rsidP="00F1467F">
      <w:pPr>
        <w:jc w:val="center"/>
        <w:rPr>
          <w:sz w:val="16"/>
          <w:szCs w:val="16"/>
        </w:rPr>
      </w:pPr>
      <w:r w:rsidRPr="00891EDE">
        <w:rPr>
          <w:noProof/>
        </w:rPr>
        <w:drawing>
          <wp:inline distT="0" distB="0" distL="0" distR="0" wp14:anchorId="70356755" wp14:editId="500DA941">
            <wp:extent cx="6332220" cy="1048385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104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BBE85" w14:textId="655E58FA" w:rsidR="00DC3DAF" w:rsidRPr="00891EDE" w:rsidRDefault="00DC3DAF" w:rsidP="00DC3DAF">
      <w:pPr>
        <w:jc w:val="center"/>
        <w:rPr>
          <w:sz w:val="16"/>
          <w:szCs w:val="16"/>
        </w:rPr>
      </w:pPr>
      <w:r w:rsidRPr="00891EDE">
        <w:rPr>
          <w:sz w:val="16"/>
          <w:szCs w:val="16"/>
        </w:rPr>
        <w:t xml:space="preserve">Fuente: Elaboración propia, </w:t>
      </w:r>
      <w:r w:rsidR="00891EDE" w:rsidRPr="00891EDE">
        <w:rPr>
          <w:sz w:val="16"/>
          <w:szCs w:val="16"/>
        </w:rPr>
        <w:t>2025</w:t>
      </w:r>
    </w:p>
    <w:p w14:paraId="3848D489" w14:textId="77777777" w:rsidR="00F934DE" w:rsidRPr="00B44F5D" w:rsidRDefault="00F934DE" w:rsidP="00DC3DAF">
      <w:pPr>
        <w:jc w:val="center"/>
        <w:rPr>
          <w:sz w:val="16"/>
          <w:szCs w:val="16"/>
          <w:highlight w:val="yellow"/>
        </w:rPr>
      </w:pPr>
    </w:p>
    <w:p w14:paraId="415D9C9C" w14:textId="4B80C0F4" w:rsidR="00F934DE" w:rsidRPr="00891EDE" w:rsidRDefault="00F934DE" w:rsidP="00F934DE">
      <w:pPr>
        <w:jc w:val="both"/>
        <w:rPr>
          <w:rFonts w:eastAsiaTheme="minorHAnsi"/>
          <w:szCs w:val="20"/>
          <w:lang w:val="es-ES" w:eastAsia="en-US"/>
        </w:rPr>
      </w:pPr>
      <w:r w:rsidRPr="00891EDE">
        <w:rPr>
          <w:rFonts w:eastAsiaTheme="minorHAnsi"/>
          <w:szCs w:val="20"/>
          <w:lang w:val="es-ES" w:eastAsia="en-US"/>
        </w:rPr>
        <w:t xml:space="preserve">En las próximas tablas se muestran los indicadores de cumplimiento ICF e ICR para los servicios circunvalares, para los meses y años que se </w:t>
      </w:r>
      <w:r w:rsidR="001B67CB" w:rsidRPr="00891EDE">
        <w:rPr>
          <w:rFonts w:eastAsiaTheme="minorHAnsi"/>
          <w:szCs w:val="20"/>
          <w:lang w:val="es-ES" w:eastAsia="en-US"/>
        </w:rPr>
        <w:t>observan</w:t>
      </w:r>
      <w:r w:rsidRPr="00891EDE">
        <w:rPr>
          <w:rFonts w:eastAsiaTheme="minorHAnsi"/>
          <w:szCs w:val="20"/>
          <w:lang w:val="es-ES" w:eastAsia="en-US"/>
        </w:rPr>
        <w:t xml:space="preserve"> a continuación: </w:t>
      </w:r>
    </w:p>
    <w:p w14:paraId="49240026" w14:textId="77777777" w:rsidR="00F934DE" w:rsidRPr="00891EDE" w:rsidRDefault="00F934DE" w:rsidP="00F934DE">
      <w:pPr>
        <w:jc w:val="both"/>
        <w:rPr>
          <w:sz w:val="16"/>
          <w:szCs w:val="16"/>
        </w:rPr>
      </w:pPr>
    </w:p>
    <w:p w14:paraId="1741F035" w14:textId="77777777" w:rsidR="00F934DE" w:rsidRPr="00891EDE" w:rsidRDefault="00F934DE" w:rsidP="00F934DE">
      <w:pPr>
        <w:pStyle w:val="TABLASMC"/>
        <w:spacing w:line="240" w:lineRule="auto"/>
      </w:pPr>
      <w:r w:rsidRPr="00891EDE">
        <w:t>ICF años anteriores de servicios circunvalares</w:t>
      </w:r>
    </w:p>
    <w:p w14:paraId="57A8EB0F" w14:textId="2734B3F3" w:rsidR="00F934DE" w:rsidRPr="00891EDE" w:rsidRDefault="00500532" w:rsidP="00F934DE">
      <w:pPr>
        <w:jc w:val="center"/>
        <w:rPr>
          <w:sz w:val="16"/>
          <w:szCs w:val="16"/>
        </w:rPr>
      </w:pPr>
      <w:r w:rsidRPr="00891EDE">
        <w:rPr>
          <w:noProof/>
          <w:lang w:val="es-CL" w:eastAsia="es-CL"/>
        </w:rPr>
        <w:drawing>
          <wp:inline distT="0" distB="0" distL="0" distR="0" wp14:anchorId="6BC3C36A" wp14:editId="068EF486">
            <wp:extent cx="6332220" cy="243222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243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E7512" w14:textId="77777777" w:rsidR="00F934DE" w:rsidRPr="00891EDE" w:rsidRDefault="00F934DE" w:rsidP="00F934DE">
      <w:pPr>
        <w:jc w:val="center"/>
        <w:rPr>
          <w:sz w:val="16"/>
          <w:szCs w:val="16"/>
        </w:rPr>
      </w:pPr>
      <w:r w:rsidRPr="00891EDE">
        <w:rPr>
          <w:sz w:val="16"/>
          <w:szCs w:val="16"/>
        </w:rPr>
        <w:lastRenderedPageBreak/>
        <w:t>Fuente: Elaboración propia, 2024</w:t>
      </w:r>
    </w:p>
    <w:p w14:paraId="10E073B4" w14:textId="77777777" w:rsidR="00F934DE" w:rsidRPr="00891EDE" w:rsidRDefault="00F934DE" w:rsidP="00F934DE">
      <w:pPr>
        <w:pStyle w:val="TABLASMC"/>
        <w:spacing w:line="240" w:lineRule="auto"/>
      </w:pPr>
      <w:r w:rsidRPr="00891EDE">
        <w:t>ICR años anteriores de servicios circunvalares</w:t>
      </w:r>
    </w:p>
    <w:p w14:paraId="0DC38328" w14:textId="43386CC4" w:rsidR="00F934DE" w:rsidRPr="00891EDE" w:rsidRDefault="00500532" w:rsidP="00F934DE">
      <w:pPr>
        <w:jc w:val="center"/>
        <w:rPr>
          <w:sz w:val="16"/>
          <w:szCs w:val="16"/>
        </w:rPr>
      </w:pPr>
      <w:r w:rsidRPr="00891EDE">
        <w:rPr>
          <w:noProof/>
          <w:lang w:val="es-CL" w:eastAsia="es-CL"/>
        </w:rPr>
        <w:drawing>
          <wp:inline distT="0" distB="0" distL="0" distR="0" wp14:anchorId="7C3A9153" wp14:editId="3E5DAD80">
            <wp:extent cx="6332220" cy="2412481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241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B42F1" w14:textId="77777777" w:rsidR="00F934DE" w:rsidRPr="00891EDE" w:rsidRDefault="00F934DE" w:rsidP="00F934DE">
      <w:pPr>
        <w:jc w:val="center"/>
        <w:rPr>
          <w:sz w:val="16"/>
          <w:szCs w:val="16"/>
        </w:rPr>
      </w:pPr>
      <w:r w:rsidRPr="00891EDE">
        <w:rPr>
          <w:sz w:val="16"/>
          <w:szCs w:val="16"/>
        </w:rPr>
        <w:t>Fuente: Elaboración propia, 2024</w:t>
      </w:r>
    </w:p>
    <w:p w14:paraId="0E009077" w14:textId="77777777" w:rsidR="00F934DE" w:rsidRPr="00891EDE" w:rsidRDefault="00F934DE" w:rsidP="00DC3DAF">
      <w:pPr>
        <w:jc w:val="center"/>
        <w:rPr>
          <w:sz w:val="16"/>
          <w:szCs w:val="16"/>
        </w:rPr>
      </w:pPr>
    </w:p>
    <w:p w14:paraId="2DADD4F4" w14:textId="65C852FC" w:rsidR="00954865" w:rsidRPr="00891EDE" w:rsidRDefault="00954865" w:rsidP="00954865">
      <w:pPr>
        <w:jc w:val="both"/>
        <w:rPr>
          <w:rFonts w:eastAsiaTheme="minorHAnsi"/>
          <w:szCs w:val="20"/>
          <w:lang w:val="es-ES" w:eastAsia="en-US"/>
        </w:rPr>
      </w:pPr>
      <w:r w:rsidRPr="00891EDE">
        <w:rPr>
          <w:rFonts w:eastAsiaTheme="minorHAnsi"/>
          <w:szCs w:val="20"/>
          <w:lang w:val="es-ES" w:eastAsia="en-US"/>
        </w:rPr>
        <w:t xml:space="preserve">Como se puede desprender de las tablas anteriores, los servicios circunvalares muestran un buen comportamiento de cumplimiento, mostrando un promedio del 98% en ICF y 84% en ICR. Sin </w:t>
      </w:r>
      <w:r w:rsidR="00891EDE" w:rsidRPr="00891EDE">
        <w:rPr>
          <w:rFonts w:eastAsiaTheme="minorHAnsi"/>
          <w:szCs w:val="20"/>
          <w:lang w:val="es-ES" w:eastAsia="en-US"/>
        </w:rPr>
        <w:t>embargo,</w:t>
      </w:r>
      <w:r w:rsidRPr="00891EDE">
        <w:rPr>
          <w:rFonts w:eastAsiaTheme="minorHAnsi"/>
          <w:szCs w:val="20"/>
          <w:lang w:val="es-ES" w:eastAsia="en-US"/>
        </w:rPr>
        <w:t xml:space="preserve"> existen meses como marzo, septiembre y diciembre donde los indicadores están más bajos por déficit de conductores, o por temas de congestión en la ruta 68. Bajo estos puntos consideramos que no tendremos problemas fuera del punto de conductores en los meses de marzo y diciembre.</w:t>
      </w:r>
    </w:p>
    <w:p w14:paraId="6DD8B53D" w14:textId="77777777" w:rsidR="00954865" w:rsidRPr="00B44F5D" w:rsidRDefault="00954865" w:rsidP="00DC3DAF">
      <w:pPr>
        <w:jc w:val="center"/>
        <w:rPr>
          <w:sz w:val="16"/>
          <w:szCs w:val="16"/>
          <w:highlight w:val="yellow"/>
        </w:rPr>
      </w:pPr>
    </w:p>
    <w:p w14:paraId="624FD8E2" w14:textId="77777777" w:rsidR="00B8267B" w:rsidRPr="00891EDE" w:rsidRDefault="00B8267B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sz w:val="22"/>
          <w:szCs w:val="22"/>
        </w:rPr>
      </w:pPr>
      <w:bookmarkStart w:id="15" w:name="_Toc83806499"/>
      <w:r w:rsidRPr="00891EDE">
        <w:rPr>
          <w:rFonts w:ascii="Verdana" w:hAnsi="Verdana"/>
          <w:color w:val="0093B3"/>
          <w:sz w:val="22"/>
          <w:szCs w:val="22"/>
        </w:rPr>
        <w:t>Niveles de evasión de los servicios</w:t>
      </w:r>
      <w:bookmarkEnd w:id="15"/>
    </w:p>
    <w:p w14:paraId="22D4CC5D" w14:textId="46E3F028" w:rsidR="009B59E3" w:rsidRPr="00891EDE" w:rsidRDefault="00F77394" w:rsidP="0096436F">
      <w:pPr>
        <w:jc w:val="both"/>
        <w:rPr>
          <w:rFonts w:eastAsiaTheme="minorHAnsi"/>
          <w:lang w:val="es-ES" w:eastAsia="en-US"/>
        </w:rPr>
      </w:pPr>
      <w:r w:rsidRPr="00891EDE">
        <w:rPr>
          <w:rFonts w:eastAsiaTheme="minorHAnsi"/>
          <w:lang w:val="es-ES" w:eastAsia="en-US"/>
        </w:rPr>
        <w:t>No se cuenta con los nive</w:t>
      </w:r>
      <w:r w:rsidR="00F478B1" w:rsidRPr="00891EDE">
        <w:rPr>
          <w:rFonts w:eastAsiaTheme="minorHAnsi"/>
          <w:lang w:val="es-ES" w:eastAsia="en-US"/>
        </w:rPr>
        <w:t>les de evasión actualizados, para el</w:t>
      </w:r>
      <w:r w:rsidRPr="00891EDE">
        <w:rPr>
          <w:rFonts w:eastAsiaTheme="minorHAnsi"/>
          <w:lang w:val="es-ES" w:eastAsia="en-US"/>
        </w:rPr>
        <w:t xml:space="preserve"> servicio 53</w:t>
      </w:r>
      <w:r w:rsidR="00F478B1" w:rsidRPr="00891EDE">
        <w:rPr>
          <w:rFonts w:eastAsiaTheme="minorHAnsi"/>
          <w:lang w:val="es-ES" w:eastAsia="en-US"/>
        </w:rPr>
        <w:t>7</w:t>
      </w:r>
      <w:r w:rsidRPr="00891EDE">
        <w:rPr>
          <w:rFonts w:eastAsiaTheme="minorHAnsi"/>
          <w:lang w:val="es-ES" w:eastAsia="en-US"/>
        </w:rPr>
        <w:t>.</w:t>
      </w:r>
    </w:p>
    <w:p w14:paraId="4332686F" w14:textId="77777777" w:rsidR="00565977" w:rsidRPr="00B44F5D" w:rsidRDefault="00565977" w:rsidP="0096436F">
      <w:pPr>
        <w:jc w:val="both"/>
        <w:rPr>
          <w:i/>
          <w:sz w:val="18"/>
          <w:szCs w:val="18"/>
          <w:highlight w:val="yellow"/>
          <w:lang w:val="es-ES"/>
        </w:rPr>
      </w:pPr>
    </w:p>
    <w:p w14:paraId="58B0C5EE" w14:textId="02643230" w:rsidR="00BB10D9" w:rsidRPr="00891EDE" w:rsidRDefault="00BB10D9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sz w:val="22"/>
          <w:szCs w:val="22"/>
        </w:rPr>
      </w:pPr>
      <w:bookmarkStart w:id="16" w:name="_Toc83806500"/>
      <w:r w:rsidRPr="00891EDE">
        <w:rPr>
          <w:rFonts w:ascii="Verdana" w:hAnsi="Verdana"/>
          <w:color w:val="0093B3"/>
          <w:sz w:val="22"/>
          <w:szCs w:val="22"/>
        </w:rPr>
        <w:t>Perfiles de carga</w:t>
      </w:r>
      <w:bookmarkEnd w:id="16"/>
    </w:p>
    <w:p w14:paraId="10A61381" w14:textId="77777777" w:rsidR="00404DA6" w:rsidRPr="00891EDE" w:rsidRDefault="00404DA6" w:rsidP="00404DA6">
      <w:pPr>
        <w:jc w:val="both"/>
        <w:rPr>
          <w:rFonts w:eastAsiaTheme="minorHAnsi"/>
          <w:szCs w:val="20"/>
          <w:lang w:val="es-ES" w:eastAsia="en-US"/>
        </w:rPr>
      </w:pPr>
    </w:p>
    <w:p w14:paraId="2E61488B" w14:textId="785C89FB" w:rsidR="00501850" w:rsidRPr="00891EDE" w:rsidRDefault="00501850" w:rsidP="00501850">
      <w:pPr>
        <w:jc w:val="both"/>
        <w:rPr>
          <w:rFonts w:eastAsiaTheme="minorHAnsi"/>
          <w:szCs w:val="20"/>
          <w:lang w:val="es-ES" w:eastAsia="en-US"/>
        </w:rPr>
      </w:pPr>
      <w:r w:rsidRPr="00891EDE">
        <w:rPr>
          <w:rFonts w:eastAsiaTheme="minorHAnsi"/>
          <w:szCs w:val="20"/>
          <w:lang w:val="es-ES" w:eastAsia="en-US"/>
        </w:rPr>
        <w:t>Los perfiles de carga del servicio 537, se obtuvieron a partir de mediciones, a través de las observaciones de las cámaras de los buses los días 27 y 29 de agosto de 2024. A continuación, se presentan los perfiles de carga, del servicio 537 en día Laboral, en los periodos que se muestran en los siguientes gráficos.</w:t>
      </w:r>
    </w:p>
    <w:p w14:paraId="4E46FFBF" w14:textId="529DC984" w:rsidR="0080498C" w:rsidRPr="00891EDE" w:rsidRDefault="0080498C" w:rsidP="00E43FEB">
      <w:pPr>
        <w:jc w:val="both"/>
        <w:rPr>
          <w:rFonts w:eastAsiaTheme="minorHAnsi"/>
          <w:szCs w:val="20"/>
          <w:lang w:val="es-ES" w:eastAsia="en-US"/>
        </w:rPr>
      </w:pPr>
    </w:p>
    <w:p w14:paraId="0D2F522A" w14:textId="5634D012" w:rsidR="00DE6EF6" w:rsidRPr="00891EDE" w:rsidRDefault="0080498C" w:rsidP="00DE6EF6">
      <w:pPr>
        <w:jc w:val="center"/>
        <w:rPr>
          <w:rFonts w:eastAsiaTheme="minorHAnsi"/>
          <w:szCs w:val="20"/>
          <w:lang w:val="es-ES" w:eastAsia="en-US"/>
        </w:rPr>
      </w:pPr>
      <w:r w:rsidRPr="00891EDE">
        <w:rPr>
          <w:rFonts w:eastAsiaTheme="minorHAnsi"/>
          <w:b/>
          <w:szCs w:val="20"/>
          <w:lang w:val="es-ES" w:eastAsia="en-US"/>
        </w:rPr>
        <w:t xml:space="preserve">Gráfico </w:t>
      </w:r>
      <w:r w:rsidR="00E43FEB" w:rsidRPr="00891EDE">
        <w:rPr>
          <w:rFonts w:eastAsiaTheme="minorHAnsi"/>
          <w:b/>
          <w:szCs w:val="20"/>
          <w:lang w:val="es-ES" w:eastAsia="en-US"/>
        </w:rPr>
        <w:t>1</w:t>
      </w:r>
      <w:r w:rsidR="00DE6EF6" w:rsidRPr="00891EDE">
        <w:rPr>
          <w:rFonts w:eastAsiaTheme="minorHAnsi"/>
          <w:szCs w:val="20"/>
          <w:lang w:val="es-ES" w:eastAsia="en-US"/>
        </w:rPr>
        <w:t xml:space="preserve">: Perfil de Carga, servicio </w:t>
      </w:r>
      <w:r w:rsidR="00501850" w:rsidRPr="00891EDE">
        <w:rPr>
          <w:rFonts w:eastAsiaTheme="minorHAnsi"/>
          <w:szCs w:val="20"/>
          <w:lang w:val="es-ES" w:eastAsia="en-US"/>
        </w:rPr>
        <w:t>537</w:t>
      </w:r>
      <w:r w:rsidR="00DE6EF6" w:rsidRPr="00891EDE">
        <w:rPr>
          <w:rFonts w:eastAsiaTheme="minorHAnsi"/>
          <w:szCs w:val="20"/>
          <w:lang w:val="es-ES" w:eastAsia="en-US"/>
        </w:rPr>
        <w:t xml:space="preserve"> ida, día laboral en periodo P</w:t>
      </w:r>
      <w:r w:rsidR="003B0819" w:rsidRPr="00891EDE">
        <w:rPr>
          <w:rFonts w:eastAsiaTheme="minorHAnsi"/>
          <w:szCs w:val="20"/>
          <w:lang w:val="es-ES" w:eastAsia="en-US"/>
        </w:rPr>
        <w:t>MA</w:t>
      </w:r>
    </w:p>
    <w:p w14:paraId="6B6FC536" w14:textId="4D22EDF9" w:rsidR="00DE6EF6" w:rsidRPr="00891EDE" w:rsidRDefault="00501850" w:rsidP="0063094C">
      <w:pPr>
        <w:rPr>
          <w:rFonts w:eastAsiaTheme="minorHAnsi"/>
          <w:sz w:val="16"/>
          <w:szCs w:val="16"/>
          <w:lang w:val="es-ES" w:eastAsia="en-US"/>
        </w:rPr>
      </w:pPr>
      <w:r w:rsidRPr="00891EDE">
        <w:rPr>
          <w:rFonts w:eastAsiaTheme="minorHAnsi"/>
          <w:noProof/>
          <w:sz w:val="16"/>
          <w:szCs w:val="16"/>
          <w:lang w:val="es-CL" w:eastAsia="es-CL"/>
        </w:rPr>
        <w:drawing>
          <wp:inline distT="0" distB="0" distL="0" distR="0" wp14:anchorId="6B4E9717" wp14:editId="3E2304CD">
            <wp:extent cx="6537960" cy="270067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485" cy="27310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ED8C0C" w14:textId="4B66894C" w:rsidR="0080498C" w:rsidRPr="00891EDE" w:rsidRDefault="0080498C" w:rsidP="0080498C">
      <w:pPr>
        <w:jc w:val="center"/>
        <w:rPr>
          <w:rFonts w:eastAsiaTheme="minorHAnsi"/>
          <w:szCs w:val="20"/>
          <w:lang w:val="es-ES" w:eastAsia="en-US"/>
        </w:rPr>
      </w:pPr>
      <w:r w:rsidRPr="00891EDE">
        <w:rPr>
          <w:sz w:val="16"/>
          <w:szCs w:val="20"/>
          <w:lang w:val="es-ES"/>
        </w:rPr>
        <w:t xml:space="preserve">Fuente: </w:t>
      </w:r>
      <w:r w:rsidR="00501850" w:rsidRPr="00891EDE">
        <w:rPr>
          <w:sz w:val="16"/>
          <w:szCs w:val="20"/>
          <w:lang w:val="es-ES"/>
        </w:rPr>
        <w:t>Medición por cámara</w:t>
      </w:r>
      <w:r w:rsidRPr="00891EDE">
        <w:rPr>
          <w:sz w:val="16"/>
          <w:szCs w:val="20"/>
          <w:lang w:val="es-ES"/>
        </w:rPr>
        <w:t xml:space="preserve">, </w:t>
      </w:r>
      <w:r w:rsidR="00501850" w:rsidRPr="00891EDE">
        <w:rPr>
          <w:sz w:val="16"/>
          <w:szCs w:val="20"/>
          <w:lang w:val="es-ES"/>
        </w:rPr>
        <w:t>agosto</w:t>
      </w:r>
      <w:r w:rsidR="00EF5F39" w:rsidRPr="00891EDE">
        <w:rPr>
          <w:sz w:val="16"/>
          <w:szCs w:val="20"/>
          <w:lang w:val="es-ES"/>
        </w:rPr>
        <w:t xml:space="preserve"> 202</w:t>
      </w:r>
      <w:r w:rsidR="00501850" w:rsidRPr="00891EDE">
        <w:rPr>
          <w:sz w:val="16"/>
          <w:szCs w:val="20"/>
          <w:lang w:val="es-ES"/>
        </w:rPr>
        <w:t>4</w:t>
      </w:r>
    </w:p>
    <w:p w14:paraId="6C232D9C" w14:textId="1C17A0D6" w:rsidR="00F80D16" w:rsidRPr="00891EDE" w:rsidRDefault="0080498C" w:rsidP="00F80D16">
      <w:pPr>
        <w:jc w:val="center"/>
        <w:rPr>
          <w:rFonts w:eastAsiaTheme="minorHAnsi"/>
          <w:szCs w:val="20"/>
          <w:lang w:val="es-ES" w:eastAsia="en-US"/>
        </w:rPr>
      </w:pPr>
      <w:r w:rsidRPr="00891EDE">
        <w:rPr>
          <w:rFonts w:eastAsiaTheme="minorHAnsi"/>
          <w:b/>
          <w:szCs w:val="20"/>
          <w:lang w:val="es-ES" w:eastAsia="en-US"/>
        </w:rPr>
        <w:lastRenderedPageBreak/>
        <w:t xml:space="preserve">Gráfico </w:t>
      </w:r>
      <w:r w:rsidR="00E43FEB" w:rsidRPr="00891EDE">
        <w:rPr>
          <w:rFonts w:eastAsiaTheme="minorHAnsi"/>
          <w:b/>
          <w:szCs w:val="20"/>
          <w:lang w:val="es-ES" w:eastAsia="en-US"/>
        </w:rPr>
        <w:t>2</w:t>
      </w:r>
      <w:r w:rsidR="00F80D16" w:rsidRPr="00891EDE">
        <w:rPr>
          <w:rFonts w:eastAsiaTheme="minorHAnsi"/>
          <w:szCs w:val="20"/>
          <w:lang w:val="es-ES" w:eastAsia="en-US"/>
        </w:rPr>
        <w:t xml:space="preserve">: Perfil de Carga, servicio </w:t>
      </w:r>
      <w:r w:rsidR="00501850" w:rsidRPr="00891EDE">
        <w:rPr>
          <w:rFonts w:eastAsiaTheme="minorHAnsi"/>
          <w:szCs w:val="20"/>
          <w:lang w:val="es-ES" w:eastAsia="en-US"/>
        </w:rPr>
        <w:t>537</w:t>
      </w:r>
      <w:r w:rsidR="00F80D16" w:rsidRPr="00891EDE">
        <w:rPr>
          <w:rFonts w:eastAsiaTheme="minorHAnsi"/>
          <w:szCs w:val="20"/>
          <w:lang w:val="es-ES" w:eastAsia="en-US"/>
        </w:rPr>
        <w:t xml:space="preserve"> retorno, día laboral en periodo P</w:t>
      </w:r>
      <w:r w:rsidR="003B0819" w:rsidRPr="00891EDE">
        <w:rPr>
          <w:rFonts w:eastAsiaTheme="minorHAnsi"/>
          <w:szCs w:val="20"/>
          <w:lang w:val="es-ES" w:eastAsia="en-US"/>
        </w:rPr>
        <w:t>MA</w:t>
      </w:r>
    </w:p>
    <w:p w14:paraId="1C99B3BC" w14:textId="04E0B361" w:rsidR="00DE6EF6" w:rsidRPr="00891EDE" w:rsidRDefault="00501850" w:rsidP="0063094C">
      <w:pPr>
        <w:rPr>
          <w:rFonts w:eastAsiaTheme="minorHAnsi"/>
          <w:sz w:val="16"/>
          <w:szCs w:val="16"/>
          <w:lang w:val="es-ES" w:eastAsia="en-US"/>
        </w:rPr>
      </w:pPr>
      <w:r w:rsidRPr="00891EDE">
        <w:rPr>
          <w:rFonts w:eastAsiaTheme="minorHAnsi"/>
          <w:noProof/>
          <w:sz w:val="16"/>
          <w:szCs w:val="16"/>
          <w:lang w:val="es-CL" w:eastAsia="es-CL"/>
        </w:rPr>
        <w:drawing>
          <wp:inline distT="0" distB="0" distL="0" distR="0" wp14:anchorId="41EAC0A2" wp14:editId="50BE98BA">
            <wp:extent cx="6681470" cy="3547872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7503" cy="3561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DA44DD" w14:textId="77777777" w:rsidR="00501850" w:rsidRPr="00891EDE" w:rsidRDefault="00501850" w:rsidP="00501850">
      <w:pPr>
        <w:jc w:val="center"/>
        <w:rPr>
          <w:sz w:val="16"/>
          <w:szCs w:val="20"/>
          <w:lang w:val="es-ES"/>
        </w:rPr>
      </w:pPr>
      <w:r w:rsidRPr="00891EDE">
        <w:rPr>
          <w:sz w:val="16"/>
          <w:szCs w:val="20"/>
          <w:lang w:val="es-ES"/>
        </w:rPr>
        <w:t>Fuente: Medición por cámara, agosto 2024</w:t>
      </w:r>
    </w:p>
    <w:p w14:paraId="098E4B8F" w14:textId="77777777" w:rsidR="00F934DE" w:rsidRPr="00891EDE" w:rsidRDefault="00F934DE" w:rsidP="00501850">
      <w:pPr>
        <w:jc w:val="center"/>
        <w:rPr>
          <w:sz w:val="16"/>
          <w:szCs w:val="20"/>
          <w:lang w:val="es-ES"/>
        </w:rPr>
      </w:pPr>
    </w:p>
    <w:p w14:paraId="484CF26C" w14:textId="7EEA4B05" w:rsidR="0080498C" w:rsidRPr="00891EDE" w:rsidRDefault="0080498C" w:rsidP="0080498C">
      <w:pPr>
        <w:jc w:val="center"/>
        <w:rPr>
          <w:rFonts w:eastAsiaTheme="minorHAnsi"/>
          <w:szCs w:val="20"/>
          <w:lang w:val="es-ES" w:eastAsia="en-US"/>
        </w:rPr>
      </w:pPr>
      <w:r w:rsidRPr="00891EDE">
        <w:rPr>
          <w:rFonts w:eastAsiaTheme="minorHAnsi"/>
          <w:b/>
          <w:szCs w:val="20"/>
          <w:lang w:val="es-ES" w:eastAsia="en-US"/>
        </w:rPr>
        <w:t xml:space="preserve">Gráfico </w:t>
      </w:r>
      <w:r w:rsidR="00E43FEB" w:rsidRPr="00891EDE">
        <w:rPr>
          <w:rFonts w:eastAsiaTheme="minorHAnsi"/>
          <w:b/>
          <w:szCs w:val="20"/>
          <w:lang w:val="es-ES" w:eastAsia="en-US"/>
        </w:rPr>
        <w:t>3</w:t>
      </w:r>
      <w:r w:rsidRPr="00891EDE">
        <w:rPr>
          <w:rFonts w:eastAsiaTheme="minorHAnsi"/>
          <w:szCs w:val="20"/>
          <w:lang w:val="es-ES" w:eastAsia="en-US"/>
        </w:rPr>
        <w:t xml:space="preserve">: Perfil de Carga, servicio </w:t>
      </w:r>
      <w:r w:rsidR="00501850" w:rsidRPr="00891EDE">
        <w:rPr>
          <w:rFonts w:eastAsiaTheme="minorHAnsi"/>
          <w:szCs w:val="20"/>
          <w:lang w:val="es-ES" w:eastAsia="en-US"/>
        </w:rPr>
        <w:t>537</w:t>
      </w:r>
      <w:r w:rsidRPr="00891EDE">
        <w:rPr>
          <w:rFonts w:eastAsiaTheme="minorHAnsi"/>
          <w:szCs w:val="20"/>
          <w:lang w:val="es-ES" w:eastAsia="en-US"/>
        </w:rPr>
        <w:t xml:space="preserve"> ida, día laboral en periodo PTA</w:t>
      </w:r>
      <w:r w:rsidR="00E43FEB" w:rsidRPr="00891EDE">
        <w:rPr>
          <w:rFonts w:eastAsiaTheme="minorHAnsi"/>
          <w:szCs w:val="20"/>
          <w:lang w:val="es-ES" w:eastAsia="en-US"/>
        </w:rPr>
        <w:t>1</w:t>
      </w:r>
    </w:p>
    <w:p w14:paraId="4AFCE55C" w14:textId="3BA692EE" w:rsidR="0080498C" w:rsidRPr="00891EDE" w:rsidRDefault="00501850" w:rsidP="0080498C">
      <w:pPr>
        <w:jc w:val="center"/>
        <w:rPr>
          <w:rFonts w:eastAsiaTheme="minorHAnsi"/>
          <w:sz w:val="16"/>
          <w:szCs w:val="16"/>
          <w:lang w:val="es-ES" w:eastAsia="en-US"/>
        </w:rPr>
      </w:pPr>
      <w:r w:rsidRPr="00891EDE">
        <w:rPr>
          <w:rFonts w:eastAsiaTheme="minorHAnsi"/>
          <w:noProof/>
          <w:sz w:val="16"/>
          <w:szCs w:val="16"/>
          <w:lang w:val="es-CL" w:eastAsia="es-CL"/>
        </w:rPr>
        <w:drawing>
          <wp:inline distT="0" distB="0" distL="0" distR="0" wp14:anchorId="704B2BD7" wp14:editId="7795719D">
            <wp:extent cx="6626860" cy="3870251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949" cy="38784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90A5FB" w14:textId="77777777" w:rsidR="00501850" w:rsidRPr="00891EDE" w:rsidRDefault="00501850" w:rsidP="00501850">
      <w:pPr>
        <w:jc w:val="center"/>
        <w:rPr>
          <w:rFonts w:eastAsiaTheme="minorHAnsi"/>
          <w:szCs w:val="20"/>
          <w:lang w:val="es-ES" w:eastAsia="en-US"/>
        </w:rPr>
      </w:pPr>
      <w:r w:rsidRPr="00891EDE">
        <w:rPr>
          <w:sz w:val="16"/>
          <w:szCs w:val="20"/>
          <w:lang w:val="es-ES"/>
        </w:rPr>
        <w:t>Fuente: Medición por cámara, agosto 2024</w:t>
      </w:r>
    </w:p>
    <w:p w14:paraId="3F7843F8" w14:textId="77777777" w:rsidR="004A0087" w:rsidRPr="00891EDE" w:rsidRDefault="004A0087" w:rsidP="0080498C">
      <w:pPr>
        <w:jc w:val="center"/>
        <w:rPr>
          <w:sz w:val="16"/>
          <w:szCs w:val="20"/>
          <w:lang w:val="es-ES"/>
        </w:rPr>
      </w:pPr>
    </w:p>
    <w:p w14:paraId="211CA9F6" w14:textId="77777777" w:rsidR="00F934DE" w:rsidRPr="00891EDE" w:rsidRDefault="00F934DE" w:rsidP="0080498C">
      <w:pPr>
        <w:jc w:val="center"/>
        <w:rPr>
          <w:sz w:val="16"/>
          <w:szCs w:val="20"/>
          <w:lang w:val="es-ES"/>
        </w:rPr>
      </w:pPr>
    </w:p>
    <w:p w14:paraId="183B80FA" w14:textId="77777777" w:rsidR="00F934DE" w:rsidRPr="00891EDE" w:rsidRDefault="00F934DE" w:rsidP="0080498C">
      <w:pPr>
        <w:jc w:val="center"/>
        <w:rPr>
          <w:sz w:val="16"/>
          <w:szCs w:val="20"/>
          <w:lang w:val="es-ES"/>
        </w:rPr>
      </w:pPr>
    </w:p>
    <w:p w14:paraId="4C207DDD" w14:textId="0FB4BF90" w:rsidR="0080498C" w:rsidRPr="00891EDE" w:rsidRDefault="0080498C" w:rsidP="0080498C">
      <w:pPr>
        <w:jc w:val="center"/>
        <w:rPr>
          <w:rFonts w:eastAsiaTheme="minorHAnsi"/>
          <w:szCs w:val="20"/>
          <w:lang w:val="es-ES" w:eastAsia="en-US"/>
        </w:rPr>
      </w:pPr>
      <w:r w:rsidRPr="00891EDE">
        <w:rPr>
          <w:rFonts w:eastAsiaTheme="minorHAnsi"/>
          <w:b/>
          <w:szCs w:val="20"/>
          <w:lang w:val="es-ES" w:eastAsia="en-US"/>
        </w:rPr>
        <w:lastRenderedPageBreak/>
        <w:t xml:space="preserve">Gráfico </w:t>
      </w:r>
      <w:r w:rsidR="00E43FEB" w:rsidRPr="00891EDE">
        <w:rPr>
          <w:rFonts w:eastAsiaTheme="minorHAnsi"/>
          <w:b/>
          <w:szCs w:val="20"/>
          <w:lang w:val="es-ES" w:eastAsia="en-US"/>
        </w:rPr>
        <w:t>4</w:t>
      </w:r>
      <w:r w:rsidRPr="00891EDE">
        <w:rPr>
          <w:rFonts w:eastAsiaTheme="minorHAnsi"/>
          <w:szCs w:val="20"/>
          <w:lang w:val="es-ES" w:eastAsia="en-US"/>
        </w:rPr>
        <w:t xml:space="preserve">: Perfil de Carga, servicio </w:t>
      </w:r>
      <w:r w:rsidR="00501850" w:rsidRPr="00891EDE">
        <w:rPr>
          <w:rFonts w:eastAsiaTheme="minorHAnsi"/>
          <w:szCs w:val="20"/>
          <w:lang w:val="es-ES" w:eastAsia="en-US"/>
        </w:rPr>
        <w:t>537</w:t>
      </w:r>
      <w:r w:rsidRPr="00891EDE">
        <w:rPr>
          <w:rFonts w:eastAsiaTheme="minorHAnsi"/>
          <w:szCs w:val="20"/>
          <w:lang w:val="es-ES" w:eastAsia="en-US"/>
        </w:rPr>
        <w:t xml:space="preserve"> retorno, día laboral en periodo PTA</w:t>
      </w:r>
      <w:r w:rsidR="00E43FEB" w:rsidRPr="00891EDE">
        <w:rPr>
          <w:rFonts w:eastAsiaTheme="minorHAnsi"/>
          <w:szCs w:val="20"/>
          <w:lang w:val="es-ES" w:eastAsia="en-US"/>
        </w:rPr>
        <w:t>1</w:t>
      </w:r>
    </w:p>
    <w:p w14:paraId="158971B0" w14:textId="08E19DCB" w:rsidR="0080498C" w:rsidRPr="00891EDE" w:rsidRDefault="00501850" w:rsidP="0080498C">
      <w:pPr>
        <w:jc w:val="center"/>
        <w:rPr>
          <w:rFonts w:eastAsiaTheme="minorHAnsi"/>
          <w:sz w:val="16"/>
          <w:szCs w:val="16"/>
          <w:lang w:val="es-ES" w:eastAsia="en-US"/>
        </w:rPr>
      </w:pPr>
      <w:r w:rsidRPr="00891EDE">
        <w:rPr>
          <w:rFonts w:eastAsiaTheme="minorHAnsi"/>
          <w:noProof/>
          <w:sz w:val="16"/>
          <w:szCs w:val="16"/>
          <w:lang w:val="es-CL" w:eastAsia="es-CL"/>
        </w:rPr>
        <w:drawing>
          <wp:inline distT="0" distB="0" distL="0" distR="0" wp14:anchorId="562ACBA4" wp14:editId="22125A6D">
            <wp:extent cx="6626860" cy="4030968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397" cy="40519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3C63E8" w14:textId="77777777" w:rsidR="00501850" w:rsidRPr="00891EDE" w:rsidRDefault="00501850" w:rsidP="00501850">
      <w:pPr>
        <w:jc w:val="center"/>
        <w:rPr>
          <w:sz w:val="16"/>
          <w:szCs w:val="20"/>
          <w:lang w:val="es-ES"/>
        </w:rPr>
      </w:pPr>
      <w:r w:rsidRPr="00891EDE">
        <w:rPr>
          <w:sz w:val="16"/>
          <w:szCs w:val="20"/>
          <w:lang w:val="es-ES"/>
        </w:rPr>
        <w:t>Fuente: Medición por cámara, agosto 2024</w:t>
      </w:r>
    </w:p>
    <w:p w14:paraId="40AB4B08" w14:textId="77777777" w:rsidR="00F934DE" w:rsidRPr="00891EDE" w:rsidRDefault="00F934DE" w:rsidP="00501850">
      <w:pPr>
        <w:jc w:val="center"/>
        <w:rPr>
          <w:rFonts w:eastAsiaTheme="minorHAnsi"/>
          <w:szCs w:val="20"/>
          <w:lang w:val="es-ES" w:eastAsia="en-US"/>
        </w:rPr>
      </w:pPr>
    </w:p>
    <w:p w14:paraId="3E8B622D" w14:textId="532FE366" w:rsidR="003B0819" w:rsidRPr="00891EDE" w:rsidRDefault="003B0819" w:rsidP="003B0819">
      <w:pPr>
        <w:jc w:val="center"/>
        <w:rPr>
          <w:rFonts w:eastAsiaTheme="minorHAnsi"/>
          <w:szCs w:val="20"/>
          <w:lang w:val="es-ES" w:eastAsia="en-US"/>
        </w:rPr>
      </w:pPr>
      <w:r w:rsidRPr="00891EDE">
        <w:rPr>
          <w:rFonts w:eastAsiaTheme="minorHAnsi"/>
          <w:b/>
          <w:szCs w:val="20"/>
          <w:lang w:val="es-ES" w:eastAsia="en-US"/>
        </w:rPr>
        <w:t xml:space="preserve">Gráfico </w:t>
      </w:r>
      <w:r w:rsidR="00E43FEB" w:rsidRPr="00891EDE">
        <w:rPr>
          <w:rFonts w:eastAsiaTheme="minorHAnsi"/>
          <w:b/>
          <w:szCs w:val="20"/>
          <w:lang w:val="es-ES" w:eastAsia="en-US"/>
        </w:rPr>
        <w:t>5</w:t>
      </w:r>
      <w:r w:rsidRPr="00891EDE">
        <w:rPr>
          <w:rFonts w:eastAsiaTheme="minorHAnsi"/>
          <w:szCs w:val="20"/>
          <w:lang w:val="es-ES" w:eastAsia="en-US"/>
        </w:rPr>
        <w:t xml:space="preserve">: Perfil de Carga, servicio </w:t>
      </w:r>
      <w:r w:rsidR="00501850" w:rsidRPr="00891EDE">
        <w:rPr>
          <w:rFonts w:eastAsiaTheme="minorHAnsi"/>
          <w:szCs w:val="20"/>
          <w:lang w:val="es-ES" w:eastAsia="en-US"/>
        </w:rPr>
        <w:t>537</w:t>
      </w:r>
      <w:r w:rsidRPr="00891EDE">
        <w:rPr>
          <w:rFonts w:eastAsiaTheme="minorHAnsi"/>
          <w:szCs w:val="20"/>
          <w:lang w:val="es-ES" w:eastAsia="en-US"/>
        </w:rPr>
        <w:t xml:space="preserve"> ida, día laboral en periodo </w:t>
      </w:r>
      <w:r w:rsidR="00E43FEB" w:rsidRPr="00891EDE">
        <w:rPr>
          <w:rFonts w:eastAsiaTheme="minorHAnsi"/>
          <w:szCs w:val="20"/>
          <w:lang w:val="es-ES" w:eastAsia="en-US"/>
        </w:rPr>
        <w:t>PTA2</w:t>
      </w:r>
    </w:p>
    <w:p w14:paraId="0442211B" w14:textId="01D6BD8E" w:rsidR="003B0819" w:rsidRPr="00891EDE" w:rsidRDefault="00501850" w:rsidP="003B0819">
      <w:pPr>
        <w:jc w:val="center"/>
        <w:rPr>
          <w:rFonts w:eastAsiaTheme="minorHAnsi"/>
          <w:sz w:val="16"/>
          <w:szCs w:val="16"/>
          <w:lang w:val="es-ES" w:eastAsia="en-US"/>
        </w:rPr>
      </w:pPr>
      <w:r w:rsidRPr="00891EDE">
        <w:rPr>
          <w:rFonts w:eastAsiaTheme="minorHAnsi"/>
          <w:noProof/>
          <w:sz w:val="16"/>
          <w:szCs w:val="16"/>
          <w:lang w:val="es-CL" w:eastAsia="es-CL"/>
        </w:rPr>
        <w:drawing>
          <wp:inline distT="0" distB="0" distL="0" distR="0" wp14:anchorId="5767D02D" wp14:editId="5352B82C">
            <wp:extent cx="6594883" cy="3796589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4633" cy="38079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D166F6" w14:textId="77777777" w:rsidR="00501850" w:rsidRPr="00891EDE" w:rsidRDefault="00501850" w:rsidP="00501850">
      <w:pPr>
        <w:jc w:val="center"/>
        <w:rPr>
          <w:rFonts w:eastAsiaTheme="minorHAnsi"/>
          <w:szCs w:val="20"/>
          <w:lang w:val="es-ES" w:eastAsia="en-US"/>
        </w:rPr>
      </w:pPr>
      <w:r w:rsidRPr="00891EDE">
        <w:rPr>
          <w:sz w:val="16"/>
          <w:szCs w:val="20"/>
          <w:lang w:val="es-ES"/>
        </w:rPr>
        <w:t>Fuente: Medición por cámara, agosto 2024</w:t>
      </w:r>
    </w:p>
    <w:p w14:paraId="4BEC0DD4" w14:textId="2CFC5153" w:rsidR="00831E9D" w:rsidRPr="00891EDE" w:rsidRDefault="00831E9D" w:rsidP="00831E9D">
      <w:pPr>
        <w:jc w:val="center"/>
        <w:rPr>
          <w:rFonts w:eastAsiaTheme="minorHAnsi"/>
          <w:szCs w:val="20"/>
          <w:lang w:val="es-ES" w:eastAsia="en-US"/>
        </w:rPr>
      </w:pPr>
      <w:r w:rsidRPr="00891EDE">
        <w:rPr>
          <w:rFonts w:eastAsiaTheme="minorHAnsi"/>
          <w:b/>
          <w:szCs w:val="20"/>
          <w:lang w:val="es-ES" w:eastAsia="en-US"/>
        </w:rPr>
        <w:lastRenderedPageBreak/>
        <w:t xml:space="preserve">Gráfico </w:t>
      </w:r>
      <w:r w:rsidR="00E43FEB" w:rsidRPr="00891EDE">
        <w:rPr>
          <w:rFonts w:eastAsiaTheme="minorHAnsi"/>
          <w:b/>
          <w:szCs w:val="20"/>
          <w:lang w:val="es-ES" w:eastAsia="en-US"/>
        </w:rPr>
        <w:t>6</w:t>
      </w:r>
      <w:r w:rsidRPr="00891EDE">
        <w:rPr>
          <w:rFonts w:eastAsiaTheme="minorHAnsi"/>
          <w:szCs w:val="20"/>
          <w:lang w:val="es-ES" w:eastAsia="en-US"/>
        </w:rPr>
        <w:t xml:space="preserve">: Perfil de Carga, servicio </w:t>
      </w:r>
      <w:r w:rsidR="00501850" w:rsidRPr="00891EDE">
        <w:rPr>
          <w:rFonts w:eastAsiaTheme="minorHAnsi"/>
          <w:szCs w:val="20"/>
          <w:lang w:val="es-ES" w:eastAsia="en-US"/>
        </w:rPr>
        <w:t>537</w:t>
      </w:r>
      <w:r w:rsidRPr="00891EDE">
        <w:rPr>
          <w:rFonts w:eastAsiaTheme="minorHAnsi"/>
          <w:szCs w:val="20"/>
          <w:lang w:val="es-ES" w:eastAsia="en-US"/>
        </w:rPr>
        <w:t xml:space="preserve"> retorno, día laboral en periodo </w:t>
      </w:r>
      <w:r w:rsidR="00E43FEB" w:rsidRPr="00891EDE">
        <w:rPr>
          <w:rFonts w:eastAsiaTheme="minorHAnsi"/>
          <w:szCs w:val="20"/>
          <w:lang w:val="es-ES" w:eastAsia="en-US"/>
        </w:rPr>
        <w:t>PTA2</w:t>
      </w:r>
    </w:p>
    <w:p w14:paraId="4C034AE4" w14:textId="519A2327" w:rsidR="00831E9D" w:rsidRPr="00891EDE" w:rsidRDefault="00501850" w:rsidP="00F1467F">
      <w:pPr>
        <w:jc w:val="both"/>
        <w:rPr>
          <w:rFonts w:eastAsiaTheme="minorHAnsi"/>
          <w:szCs w:val="20"/>
          <w:lang w:val="es-ES" w:eastAsia="en-US"/>
        </w:rPr>
      </w:pPr>
      <w:r w:rsidRPr="00891EDE">
        <w:rPr>
          <w:rFonts w:eastAsiaTheme="minorHAnsi"/>
          <w:noProof/>
          <w:szCs w:val="20"/>
          <w:lang w:val="es-CL" w:eastAsia="es-CL"/>
        </w:rPr>
        <w:drawing>
          <wp:inline distT="0" distB="0" distL="0" distR="0" wp14:anchorId="62883F20" wp14:editId="6CCE6403">
            <wp:extent cx="6681245" cy="3723437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759" cy="37348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67E799" w14:textId="77777777" w:rsidR="00501850" w:rsidRPr="00891EDE" w:rsidRDefault="00501850" w:rsidP="00501850">
      <w:pPr>
        <w:jc w:val="center"/>
        <w:rPr>
          <w:sz w:val="16"/>
          <w:szCs w:val="20"/>
          <w:lang w:val="es-ES"/>
        </w:rPr>
      </w:pPr>
      <w:r w:rsidRPr="00891EDE">
        <w:rPr>
          <w:sz w:val="16"/>
          <w:szCs w:val="20"/>
          <w:lang w:val="es-ES"/>
        </w:rPr>
        <w:t>Fuente: Medición por cámara, agosto 2024</w:t>
      </w:r>
    </w:p>
    <w:p w14:paraId="1C4DF87D" w14:textId="77777777" w:rsidR="00F934DE" w:rsidRPr="004F2488" w:rsidRDefault="00F934DE" w:rsidP="00501850">
      <w:pPr>
        <w:jc w:val="center"/>
        <w:rPr>
          <w:rFonts w:eastAsiaTheme="minorHAnsi"/>
          <w:szCs w:val="20"/>
          <w:lang w:val="es-ES" w:eastAsia="en-US"/>
        </w:rPr>
      </w:pPr>
    </w:p>
    <w:p w14:paraId="7BFE5E08" w14:textId="77777777" w:rsidR="00633B71" w:rsidRPr="003232ED" w:rsidRDefault="00EA07CF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r w:rsidRPr="004F2488">
        <w:rPr>
          <w:rFonts w:ascii="Verdana" w:hAnsi="Verdana"/>
          <w:color w:val="0093B3"/>
          <w:sz w:val="22"/>
          <w:szCs w:val="22"/>
        </w:rPr>
        <w:t xml:space="preserve">  </w:t>
      </w:r>
      <w:bookmarkStart w:id="17" w:name="_Toc83806501"/>
      <w:r w:rsidR="00633B71" w:rsidRPr="003232ED">
        <w:rPr>
          <w:rFonts w:ascii="Verdana" w:hAnsi="Verdana"/>
          <w:color w:val="0093B3"/>
          <w:sz w:val="22"/>
          <w:szCs w:val="22"/>
        </w:rPr>
        <w:t>Aforos de tasas de ocupación</w:t>
      </w:r>
      <w:bookmarkEnd w:id="17"/>
      <w:r w:rsidR="00633B71" w:rsidRPr="003232ED">
        <w:rPr>
          <w:rFonts w:ascii="Verdana" w:hAnsi="Verdana"/>
          <w:color w:val="0093B3"/>
          <w:sz w:val="22"/>
          <w:szCs w:val="22"/>
        </w:rPr>
        <w:t xml:space="preserve"> </w:t>
      </w:r>
    </w:p>
    <w:p w14:paraId="62EFDDCC" w14:textId="77777777" w:rsidR="005910D7" w:rsidRPr="003232ED" w:rsidRDefault="005910D7" w:rsidP="005910D7">
      <w:pPr>
        <w:jc w:val="both"/>
      </w:pPr>
    </w:p>
    <w:p w14:paraId="162E631A" w14:textId="64913197" w:rsidR="00027649" w:rsidRPr="003232ED" w:rsidRDefault="00027649" w:rsidP="00027649">
      <w:pPr>
        <w:jc w:val="both"/>
      </w:pPr>
      <w:r w:rsidRPr="003232ED">
        <w:t xml:space="preserve">Los aforos de tasas de ocupación del servicio 537, estarán presentados por el paradero </w:t>
      </w:r>
      <w:r w:rsidR="00F8063D" w:rsidRPr="003232ED">
        <w:t>PJ226</w:t>
      </w:r>
      <w:r w:rsidRPr="003232ED">
        <w:t xml:space="preserve"> </w:t>
      </w:r>
      <w:r w:rsidR="00F8063D" w:rsidRPr="003232ED">
        <w:t>Serrano esq. Av. San Pablo</w:t>
      </w:r>
      <w:r w:rsidRPr="003232ED">
        <w:t xml:space="preserve">), </w:t>
      </w:r>
      <w:r w:rsidR="00F8063D" w:rsidRPr="003232ED">
        <w:t>PJ216</w:t>
      </w:r>
      <w:r w:rsidRPr="003232ED">
        <w:t xml:space="preserve"> (</w:t>
      </w:r>
      <w:r w:rsidR="00F8063D" w:rsidRPr="003232ED">
        <w:t>Av. Gral. Oscar Bonilla esq. Rupia Hindú</w:t>
      </w:r>
      <w:r w:rsidRPr="003232ED">
        <w:t xml:space="preserve">), </w:t>
      </w:r>
      <w:r w:rsidR="00F8063D" w:rsidRPr="003232ED">
        <w:t>PJ209</w:t>
      </w:r>
      <w:r w:rsidRPr="003232ED">
        <w:t xml:space="preserve"> (</w:t>
      </w:r>
      <w:r w:rsidR="00F8063D" w:rsidRPr="003232ED">
        <w:t>Av. Gral. Oscar Bonilla esq. Avenida La Estrella</w:t>
      </w:r>
      <w:r w:rsidRPr="003232ED">
        <w:t xml:space="preserve">) y </w:t>
      </w:r>
      <w:r w:rsidR="00F8063D" w:rsidRPr="003232ED">
        <w:t>PJ1059</w:t>
      </w:r>
      <w:r w:rsidRPr="003232ED">
        <w:t xml:space="preserve"> (</w:t>
      </w:r>
      <w:r w:rsidR="00F8063D" w:rsidRPr="003232ED">
        <w:t>Pedro Jorquera esq. Puerto Vespucio</w:t>
      </w:r>
      <w:r w:rsidRPr="003232ED">
        <w:t xml:space="preserve">) que son aquellos donde las curvas de perfil de carga mostraron su mayor carga según periodo y sentido. Estas tasas de ocupación se obtuvieron a través de la plataforma de </w:t>
      </w:r>
      <w:proofErr w:type="spellStart"/>
      <w:r w:rsidRPr="003232ED">
        <w:t>CityRed</w:t>
      </w:r>
      <w:proofErr w:type="spellEnd"/>
      <w:r w:rsidRPr="003232ED">
        <w:t xml:space="preserve">, utilizando los datos de </w:t>
      </w:r>
      <w:r w:rsidR="002E5EB5" w:rsidRPr="003232ED">
        <w:t>mayo del 2025</w:t>
      </w:r>
      <w:r w:rsidRPr="003232ED">
        <w:t>. A continuación, se muestra las tasas de ocupación de</w:t>
      </w:r>
      <w:r w:rsidR="00F8063D" w:rsidRPr="003232ED">
        <w:t>l servicio 537</w:t>
      </w:r>
      <w:r w:rsidRPr="003232ED">
        <w:t xml:space="preserve">, en </w:t>
      </w:r>
      <w:r w:rsidR="002E5EB5" w:rsidRPr="003232ED">
        <w:t>los</w:t>
      </w:r>
      <w:r w:rsidRPr="003232ED">
        <w:t xml:space="preserve"> paradero</w:t>
      </w:r>
      <w:r w:rsidR="002E5EB5" w:rsidRPr="003232ED">
        <w:t>s</w:t>
      </w:r>
      <w:r w:rsidRPr="003232ED">
        <w:t xml:space="preserve"> mencionado</w:t>
      </w:r>
      <w:r w:rsidR="002E5EB5" w:rsidRPr="003232ED">
        <w:t>s anteriormente,</w:t>
      </w:r>
      <w:r w:rsidRPr="003232ED">
        <w:t xml:space="preserve"> en los periodos mostrados en los siguientes gráficos.</w:t>
      </w:r>
    </w:p>
    <w:p w14:paraId="0914F6F6" w14:textId="686686D4" w:rsidR="0063094C" w:rsidRPr="003232ED" w:rsidRDefault="0063094C" w:rsidP="00F1467F">
      <w:pPr>
        <w:jc w:val="both"/>
      </w:pPr>
    </w:p>
    <w:p w14:paraId="5CBC5967" w14:textId="0BBCB017" w:rsidR="005910D7" w:rsidRPr="003232ED" w:rsidRDefault="005910D7" w:rsidP="005910D7">
      <w:pPr>
        <w:jc w:val="center"/>
        <w:rPr>
          <w:rFonts w:eastAsiaTheme="minorHAnsi"/>
          <w:szCs w:val="20"/>
          <w:lang w:val="es-ES" w:eastAsia="en-US"/>
        </w:rPr>
      </w:pPr>
      <w:r w:rsidRPr="003232ED">
        <w:rPr>
          <w:rFonts w:eastAsiaTheme="minorHAnsi"/>
          <w:b/>
          <w:szCs w:val="20"/>
          <w:lang w:val="es-ES" w:eastAsia="en-US"/>
        </w:rPr>
        <w:t>Gráfico 7</w:t>
      </w:r>
      <w:r w:rsidRPr="003232ED">
        <w:rPr>
          <w:rFonts w:eastAsiaTheme="minorHAnsi"/>
          <w:szCs w:val="20"/>
          <w:lang w:val="es-ES" w:eastAsia="en-US"/>
        </w:rPr>
        <w:t xml:space="preserve">: Tasa de Ocupación, paradero </w:t>
      </w:r>
      <w:r w:rsidR="00F8063D" w:rsidRPr="003232ED">
        <w:rPr>
          <w:rFonts w:eastAsiaTheme="minorHAnsi"/>
          <w:szCs w:val="20"/>
          <w:lang w:val="es-ES" w:eastAsia="en-US"/>
        </w:rPr>
        <w:t>PJ226</w:t>
      </w:r>
      <w:r w:rsidRPr="003232ED">
        <w:rPr>
          <w:rFonts w:eastAsiaTheme="minorHAnsi"/>
          <w:szCs w:val="20"/>
          <w:lang w:val="es-ES" w:eastAsia="en-US"/>
        </w:rPr>
        <w:t>, día laboral, periodo PMA</w:t>
      </w:r>
    </w:p>
    <w:p w14:paraId="40BEA96C" w14:textId="170BD6B5" w:rsidR="005910D7" w:rsidRPr="003232ED" w:rsidRDefault="003232ED" w:rsidP="005910D7">
      <w:pPr>
        <w:jc w:val="center"/>
        <w:rPr>
          <w:rFonts w:eastAsiaTheme="minorHAnsi"/>
          <w:sz w:val="16"/>
          <w:szCs w:val="16"/>
          <w:lang w:val="es-ES" w:eastAsia="en-US"/>
        </w:rPr>
      </w:pPr>
      <w:r w:rsidRPr="003232ED">
        <w:rPr>
          <w:rFonts w:eastAsiaTheme="minorHAnsi"/>
          <w:noProof/>
          <w:sz w:val="16"/>
          <w:szCs w:val="16"/>
          <w:lang w:val="es-ES" w:eastAsia="en-US"/>
        </w:rPr>
        <w:drawing>
          <wp:inline distT="0" distB="0" distL="0" distR="0" wp14:anchorId="6C200357" wp14:editId="0BF96226">
            <wp:extent cx="6322730" cy="2403176"/>
            <wp:effectExtent l="38100" t="38100" r="78105" b="73660"/>
            <wp:docPr id="36884714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658" cy="2405809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D766860" w14:textId="4EADA46A" w:rsidR="005910D7" w:rsidRPr="003232ED" w:rsidRDefault="005910D7" w:rsidP="005910D7">
      <w:pPr>
        <w:jc w:val="center"/>
        <w:rPr>
          <w:sz w:val="16"/>
          <w:szCs w:val="20"/>
          <w:lang w:val="es-ES"/>
        </w:rPr>
      </w:pPr>
      <w:r w:rsidRPr="003232ED">
        <w:rPr>
          <w:sz w:val="16"/>
          <w:szCs w:val="20"/>
          <w:lang w:val="es-ES"/>
        </w:rPr>
        <w:t xml:space="preserve">Fuente: </w:t>
      </w:r>
      <w:proofErr w:type="spellStart"/>
      <w:r w:rsidR="00F8063D" w:rsidRPr="003232ED">
        <w:rPr>
          <w:sz w:val="16"/>
          <w:szCs w:val="20"/>
          <w:lang w:val="es-ES"/>
        </w:rPr>
        <w:t>CityRed</w:t>
      </w:r>
      <w:proofErr w:type="spellEnd"/>
      <w:r w:rsidR="00F8063D" w:rsidRPr="003232ED">
        <w:rPr>
          <w:sz w:val="16"/>
          <w:szCs w:val="20"/>
          <w:lang w:val="es-ES"/>
        </w:rPr>
        <w:t xml:space="preserve">, </w:t>
      </w:r>
      <w:r w:rsidR="003232ED" w:rsidRPr="003232ED">
        <w:rPr>
          <w:sz w:val="16"/>
          <w:szCs w:val="20"/>
          <w:lang w:val="es-ES"/>
        </w:rPr>
        <w:t>mayo</w:t>
      </w:r>
      <w:r w:rsidR="00F8063D" w:rsidRPr="003232ED">
        <w:rPr>
          <w:sz w:val="16"/>
          <w:szCs w:val="20"/>
          <w:lang w:val="es-ES"/>
        </w:rPr>
        <w:t xml:space="preserve"> 202</w:t>
      </w:r>
      <w:r w:rsidR="003232ED" w:rsidRPr="003232ED">
        <w:rPr>
          <w:sz w:val="16"/>
          <w:szCs w:val="20"/>
          <w:lang w:val="es-ES"/>
        </w:rPr>
        <w:t>5</w:t>
      </w:r>
    </w:p>
    <w:p w14:paraId="05DB190F" w14:textId="08C4667F" w:rsidR="00F8063D" w:rsidRPr="003232ED" w:rsidRDefault="000D5FCD" w:rsidP="00F8063D">
      <w:pPr>
        <w:jc w:val="center"/>
        <w:rPr>
          <w:rFonts w:eastAsiaTheme="minorHAnsi"/>
          <w:szCs w:val="20"/>
          <w:lang w:val="es-ES" w:eastAsia="en-US"/>
        </w:rPr>
      </w:pPr>
      <w:r w:rsidRPr="003232ED">
        <w:rPr>
          <w:rFonts w:eastAsiaTheme="minorHAnsi"/>
          <w:b/>
          <w:szCs w:val="20"/>
          <w:lang w:val="es-ES" w:eastAsia="en-US"/>
        </w:rPr>
        <w:lastRenderedPageBreak/>
        <w:t>Gráfico 8</w:t>
      </w:r>
      <w:r w:rsidR="00F8063D" w:rsidRPr="003232ED">
        <w:rPr>
          <w:rFonts w:eastAsiaTheme="minorHAnsi"/>
          <w:szCs w:val="20"/>
          <w:lang w:val="es-ES" w:eastAsia="en-US"/>
        </w:rPr>
        <w:t>: Tasa de Ocupación, paradero PJ209, día laboral, periodo PMA</w:t>
      </w:r>
    </w:p>
    <w:p w14:paraId="415D04B4" w14:textId="64D5D716" w:rsidR="00F8063D" w:rsidRPr="003232ED" w:rsidRDefault="003232ED" w:rsidP="00F8063D">
      <w:pPr>
        <w:jc w:val="center"/>
        <w:rPr>
          <w:rFonts w:eastAsiaTheme="minorHAnsi"/>
          <w:sz w:val="16"/>
          <w:szCs w:val="16"/>
          <w:lang w:val="es-ES" w:eastAsia="en-US"/>
        </w:rPr>
      </w:pPr>
      <w:r w:rsidRPr="003232ED">
        <w:rPr>
          <w:rFonts w:eastAsiaTheme="minorHAnsi"/>
          <w:noProof/>
          <w:sz w:val="16"/>
          <w:szCs w:val="16"/>
          <w:lang w:val="es-ES" w:eastAsia="en-US"/>
        </w:rPr>
        <w:drawing>
          <wp:inline distT="0" distB="0" distL="0" distR="0" wp14:anchorId="7142559F" wp14:editId="6E6CE42C">
            <wp:extent cx="6322600" cy="2411802"/>
            <wp:effectExtent l="38100" t="38100" r="78740" b="83820"/>
            <wp:docPr id="79411469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022" cy="2414252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88A4655" w14:textId="7DF1CE82" w:rsidR="00F8063D" w:rsidRPr="003232ED" w:rsidRDefault="00F8063D" w:rsidP="00F8063D">
      <w:pPr>
        <w:jc w:val="center"/>
        <w:rPr>
          <w:sz w:val="16"/>
          <w:szCs w:val="20"/>
          <w:lang w:val="es-ES"/>
        </w:rPr>
      </w:pPr>
      <w:r w:rsidRPr="003232ED">
        <w:rPr>
          <w:sz w:val="16"/>
          <w:szCs w:val="20"/>
          <w:lang w:val="es-ES"/>
        </w:rPr>
        <w:t xml:space="preserve">Fuente: </w:t>
      </w:r>
      <w:proofErr w:type="spellStart"/>
      <w:r w:rsidRPr="003232ED">
        <w:rPr>
          <w:sz w:val="16"/>
          <w:szCs w:val="20"/>
          <w:lang w:val="es-ES"/>
        </w:rPr>
        <w:t>CityRed</w:t>
      </w:r>
      <w:proofErr w:type="spellEnd"/>
      <w:r w:rsidRPr="003232ED">
        <w:rPr>
          <w:sz w:val="16"/>
          <w:szCs w:val="20"/>
          <w:lang w:val="es-ES"/>
        </w:rPr>
        <w:t xml:space="preserve">, </w:t>
      </w:r>
      <w:r w:rsidR="003232ED" w:rsidRPr="003232ED">
        <w:rPr>
          <w:sz w:val="16"/>
          <w:szCs w:val="20"/>
          <w:lang w:val="es-ES"/>
        </w:rPr>
        <w:t>mayo</w:t>
      </w:r>
      <w:r w:rsidRPr="003232ED">
        <w:rPr>
          <w:sz w:val="16"/>
          <w:szCs w:val="20"/>
          <w:lang w:val="es-ES"/>
        </w:rPr>
        <w:t xml:space="preserve"> 202</w:t>
      </w:r>
      <w:r w:rsidR="003232ED" w:rsidRPr="003232ED">
        <w:rPr>
          <w:sz w:val="16"/>
          <w:szCs w:val="20"/>
          <w:lang w:val="es-ES"/>
        </w:rPr>
        <w:t>5</w:t>
      </w:r>
    </w:p>
    <w:p w14:paraId="61B51282" w14:textId="77777777" w:rsidR="00F8063D" w:rsidRPr="003232ED" w:rsidRDefault="00F8063D" w:rsidP="00F8063D">
      <w:pPr>
        <w:jc w:val="both"/>
      </w:pPr>
    </w:p>
    <w:p w14:paraId="7A93F551" w14:textId="21C182D0" w:rsidR="00F8063D" w:rsidRPr="003232ED" w:rsidRDefault="000D5FCD" w:rsidP="00F8063D">
      <w:pPr>
        <w:jc w:val="center"/>
        <w:rPr>
          <w:rFonts w:eastAsiaTheme="minorHAnsi"/>
          <w:szCs w:val="20"/>
          <w:lang w:val="es-ES" w:eastAsia="en-US"/>
        </w:rPr>
      </w:pPr>
      <w:r w:rsidRPr="003232ED">
        <w:rPr>
          <w:rFonts w:eastAsiaTheme="minorHAnsi"/>
          <w:b/>
          <w:szCs w:val="20"/>
          <w:lang w:val="es-ES" w:eastAsia="en-US"/>
        </w:rPr>
        <w:t>Gráfico 9</w:t>
      </w:r>
      <w:r w:rsidR="00F8063D" w:rsidRPr="003232ED">
        <w:rPr>
          <w:rFonts w:eastAsiaTheme="minorHAnsi"/>
          <w:szCs w:val="20"/>
          <w:lang w:val="es-ES" w:eastAsia="en-US"/>
        </w:rPr>
        <w:t>: Tasa de Ocupación, paradero PJ216, día laboral, periodo P</w:t>
      </w:r>
      <w:r w:rsidR="003232ED" w:rsidRPr="003232ED">
        <w:rPr>
          <w:rFonts w:eastAsiaTheme="minorHAnsi"/>
          <w:szCs w:val="20"/>
          <w:lang w:val="es-ES" w:eastAsia="en-US"/>
        </w:rPr>
        <w:t>T</w:t>
      </w:r>
      <w:r w:rsidR="00F8063D" w:rsidRPr="003232ED">
        <w:rPr>
          <w:rFonts w:eastAsiaTheme="minorHAnsi"/>
          <w:szCs w:val="20"/>
          <w:lang w:val="es-ES" w:eastAsia="en-US"/>
        </w:rPr>
        <w:t>A</w:t>
      </w:r>
    </w:p>
    <w:p w14:paraId="19371A71" w14:textId="4D07BAA5" w:rsidR="00F8063D" w:rsidRPr="003232ED" w:rsidRDefault="003232ED" w:rsidP="00F8063D">
      <w:pPr>
        <w:jc w:val="center"/>
        <w:rPr>
          <w:rFonts w:eastAsiaTheme="minorHAnsi"/>
          <w:sz w:val="16"/>
          <w:szCs w:val="16"/>
          <w:lang w:val="es-ES" w:eastAsia="en-US"/>
        </w:rPr>
      </w:pPr>
      <w:r w:rsidRPr="003232ED">
        <w:rPr>
          <w:rFonts w:eastAsiaTheme="minorHAnsi"/>
          <w:noProof/>
          <w:sz w:val="16"/>
          <w:szCs w:val="16"/>
          <w:lang w:val="es-ES" w:eastAsia="en-US"/>
        </w:rPr>
        <w:drawing>
          <wp:inline distT="0" distB="0" distL="0" distR="0" wp14:anchorId="6524DDAF" wp14:editId="3A811CE9">
            <wp:extent cx="6322695" cy="2204768"/>
            <wp:effectExtent l="38100" t="38100" r="78105" b="81280"/>
            <wp:docPr id="91618223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8700" cy="2210349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1FE17D2" w14:textId="743074F4" w:rsidR="00F8063D" w:rsidRPr="003232ED" w:rsidRDefault="00F8063D" w:rsidP="00F8063D">
      <w:pPr>
        <w:jc w:val="center"/>
        <w:rPr>
          <w:sz w:val="16"/>
          <w:szCs w:val="20"/>
          <w:lang w:val="es-ES"/>
        </w:rPr>
      </w:pPr>
      <w:r w:rsidRPr="003232ED">
        <w:rPr>
          <w:sz w:val="16"/>
          <w:szCs w:val="20"/>
          <w:lang w:val="es-ES"/>
        </w:rPr>
        <w:t xml:space="preserve">Fuente: </w:t>
      </w:r>
      <w:proofErr w:type="spellStart"/>
      <w:r w:rsidRPr="003232ED">
        <w:rPr>
          <w:sz w:val="16"/>
          <w:szCs w:val="20"/>
          <w:lang w:val="es-ES"/>
        </w:rPr>
        <w:t>CityRed</w:t>
      </w:r>
      <w:proofErr w:type="spellEnd"/>
      <w:r w:rsidRPr="003232ED">
        <w:rPr>
          <w:sz w:val="16"/>
          <w:szCs w:val="20"/>
          <w:lang w:val="es-ES"/>
        </w:rPr>
        <w:t xml:space="preserve">, </w:t>
      </w:r>
      <w:r w:rsidR="003232ED" w:rsidRPr="003232ED">
        <w:rPr>
          <w:sz w:val="16"/>
          <w:szCs w:val="20"/>
          <w:lang w:val="es-ES"/>
        </w:rPr>
        <w:t>mayo</w:t>
      </w:r>
      <w:r w:rsidRPr="003232ED">
        <w:rPr>
          <w:sz w:val="16"/>
          <w:szCs w:val="20"/>
          <w:lang w:val="es-ES"/>
        </w:rPr>
        <w:t xml:space="preserve"> 202</w:t>
      </w:r>
      <w:r w:rsidR="003232ED" w:rsidRPr="003232ED">
        <w:rPr>
          <w:sz w:val="16"/>
          <w:szCs w:val="20"/>
          <w:lang w:val="es-ES"/>
        </w:rPr>
        <w:t>5</w:t>
      </w:r>
    </w:p>
    <w:p w14:paraId="5BB8F5A8" w14:textId="77777777" w:rsidR="00F8063D" w:rsidRPr="003232ED" w:rsidRDefault="00F8063D" w:rsidP="005910D7">
      <w:pPr>
        <w:jc w:val="center"/>
        <w:rPr>
          <w:sz w:val="16"/>
          <w:szCs w:val="20"/>
          <w:lang w:val="es-ES"/>
        </w:rPr>
      </w:pPr>
    </w:p>
    <w:p w14:paraId="6095A2E6" w14:textId="4016FB07" w:rsidR="00F8063D" w:rsidRPr="003232ED" w:rsidRDefault="000D5FCD" w:rsidP="00F8063D">
      <w:pPr>
        <w:jc w:val="center"/>
        <w:rPr>
          <w:rFonts w:eastAsiaTheme="minorHAnsi"/>
          <w:szCs w:val="20"/>
          <w:lang w:val="es-ES" w:eastAsia="en-US"/>
        </w:rPr>
      </w:pPr>
      <w:r w:rsidRPr="003232ED">
        <w:rPr>
          <w:rFonts w:eastAsiaTheme="minorHAnsi"/>
          <w:b/>
          <w:szCs w:val="20"/>
          <w:lang w:val="es-ES" w:eastAsia="en-US"/>
        </w:rPr>
        <w:t>Gráfico 10</w:t>
      </w:r>
      <w:r w:rsidR="00F8063D" w:rsidRPr="003232ED">
        <w:rPr>
          <w:rFonts w:eastAsiaTheme="minorHAnsi"/>
          <w:szCs w:val="20"/>
          <w:lang w:val="es-ES" w:eastAsia="en-US"/>
        </w:rPr>
        <w:t>: Tasa de Ocupación, paradero PJ1059, día laboral, periodo P</w:t>
      </w:r>
      <w:r w:rsidR="003232ED" w:rsidRPr="003232ED">
        <w:rPr>
          <w:rFonts w:eastAsiaTheme="minorHAnsi"/>
          <w:szCs w:val="20"/>
          <w:lang w:val="es-ES" w:eastAsia="en-US"/>
        </w:rPr>
        <w:t>T</w:t>
      </w:r>
      <w:r w:rsidR="00F8063D" w:rsidRPr="003232ED">
        <w:rPr>
          <w:rFonts w:eastAsiaTheme="minorHAnsi"/>
          <w:szCs w:val="20"/>
          <w:lang w:val="es-ES" w:eastAsia="en-US"/>
        </w:rPr>
        <w:t>A</w:t>
      </w:r>
    </w:p>
    <w:p w14:paraId="679739ED" w14:textId="7592D01D" w:rsidR="00F8063D" w:rsidRPr="003232ED" w:rsidRDefault="003232ED" w:rsidP="00F8063D">
      <w:pPr>
        <w:jc w:val="center"/>
        <w:rPr>
          <w:rFonts w:eastAsiaTheme="minorHAnsi"/>
          <w:sz w:val="16"/>
          <w:szCs w:val="16"/>
          <w:lang w:val="es-ES" w:eastAsia="en-US"/>
        </w:rPr>
      </w:pPr>
      <w:r w:rsidRPr="003232ED">
        <w:rPr>
          <w:rFonts w:eastAsiaTheme="minorHAnsi"/>
          <w:noProof/>
          <w:sz w:val="16"/>
          <w:szCs w:val="16"/>
          <w:lang w:val="es-ES" w:eastAsia="en-US"/>
        </w:rPr>
        <w:drawing>
          <wp:inline distT="0" distB="0" distL="0" distR="0" wp14:anchorId="7990D27B" wp14:editId="28CF36EB">
            <wp:extent cx="6330584" cy="2420428"/>
            <wp:effectExtent l="38100" t="38100" r="70485" b="75565"/>
            <wp:docPr id="94882530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1030" cy="2424422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F963A46" w14:textId="698C4CA1" w:rsidR="00F8063D" w:rsidRPr="003232ED" w:rsidRDefault="00F8063D" w:rsidP="00F8063D">
      <w:pPr>
        <w:jc w:val="center"/>
        <w:rPr>
          <w:sz w:val="16"/>
          <w:szCs w:val="20"/>
          <w:lang w:val="es-ES"/>
        </w:rPr>
      </w:pPr>
      <w:r w:rsidRPr="003232ED">
        <w:rPr>
          <w:sz w:val="16"/>
          <w:szCs w:val="20"/>
          <w:lang w:val="es-ES"/>
        </w:rPr>
        <w:t xml:space="preserve">Fuente: </w:t>
      </w:r>
      <w:proofErr w:type="spellStart"/>
      <w:r w:rsidRPr="003232ED">
        <w:rPr>
          <w:sz w:val="16"/>
          <w:szCs w:val="20"/>
          <w:lang w:val="es-ES"/>
        </w:rPr>
        <w:t>CityRed</w:t>
      </w:r>
      <w:proofErr w:type="spellEnd"/>
      <w:r w:rsidRPr="003232ED">
        <w:rPr>
          <w:sz w:val="16"/>
          <w:szCs w:val="20"/>
          <w:lang w:val="es-ES"/>
        </w:rPr>
        <w:t xml:space="preserve">, </w:t>
      </w:r>
      <w:r w:rsidR="003232ED" w:rsidRPr="003232ED">
        <w:rPr>
          <w:sz w:val="16"/>
          <w:szCs w:val="20"/>
          <w:lang w:val="es-ES"/>
        </w:rPr>
        <w:t>mayo</w:t>
      </w:r>
      <w:r w:rsidRPr="003232ED">
        <w:rPr>
          <w:sz w:val="16"/>
          <w:szCs w:val="20"/>
          <w:lang w:val="es-ES"/>
        </w:rPr>
        <w:t xml:space="preserve"> 202</w:t>
      </w:r>
      <w:r w:rsidR="003232ED" w:rsidRPr="003232ED">
        <w:rPr>
          <w:sz w:val="16"/>
          <w:szCs w:val="20"/>
          <w:lang w:val="es-ES"/>
        </w:rPr>
        <w:t>5</w:t>
      </w:r>
    </w:p>
    <w:p w14:paraId="09FAB045" w14:textId="0DE950EA" w:rsidR="00EA07CF" w:rsidRPr="003232ED" w:rsidRDefault="00EA07CF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18" w:name="_Toc83806502"/>
      <w:r w:rsidRPr="003232ED">
        <w:rPr>
          <w:rFonts w:ascii="Verdana" w:hAnsi="Verdana"/>
          <w:color w:val="0093B3"/>
          <w:sz w:val="22"/>
          <w:szCs w:val="22"/>
        </w:rPr>
        <w:lastRenderedPageBreak/>
        <w:t>Análisis de transbordos</w:t>
      </w:r>
      <w:bookmarkEnd w:id="18"/>
    </w:p>
    <w:p w14:paraId="71490721" w14:textId="7CDA71DF" w:rsidR="007A6A77" w:rsidRPr="003232ED" w:rsidRDefault="00F478B1" w:rsidP="00F1467F">
      <w:pPr>
        <w:rPr>
          <w:lang w:val="es-ES"/>
        </w:rPr>
      </w:pPr>
      <w:r w:rsidRPr="003232ED">
        <w:rPr>
          <w:lang w:val="es-ES"/>
        </w:rPr>
        <w:t>Este punto n</w:t>
      </w:r>
      <w:r w:rsidR="007A6A77" w:rsidRPr="003232ED">
        <w:rPr>
          <w:lang w:val="es-ES"/>
        </w:rPr>
        <w:t>o aplica para esta propuesta.</w:t>
      </w:r>
    </w:p>
    <w:p w14:paraId="19A36272" w14:textId="77777777" w:rsidR="00E474ED" w:rsidRPr="00A703A0" w:rsidRDefault="00E474ED" w:rsidP="00F1467F">
      <w:pPr>
        <w:rPr>
          <w:lang w:val="es-ES"/>
        </w:rPr>
      </w:pPr>
    </w:p>
    <w:p w14:paraId="3F021A1F" w14:textId="70EE8184" w:rsidR="004B53FA" w:rsidRPr="00A703A0" w:rsidRDefault="00CC5E79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19" w:name="_Toc83806503"/>
      <w:r w:rsidRPr="00A703A0">
        <w:rPr>
          <w:rFonts w:ascii="Verdana" w:hAnsi="Verdana"/>
          <w:color w:val="0093B3"/>
          <w:sz w:val="22"/>
          <w:szCs w:val="22"/>
        </w:rPr>
        <w:t>Reclamos</w:t>
      </w:r>
      <w:bookmarkEnd w:id="19"/>
    </w:p>
    <w:p w14:paraId="4EB0F0F3" w14:textId="77777777" w:rsidR="00A07BFF" w:rsidRPr="00A703A0" w:rsidRDefault="00A07BFF" w:rsidP="00F1467F"/>
    <w:p w14:paraId="7518845F" w14:textId="403C1216" w:rsidR="008234B2" w:rsidRPr="00A703A0" w:rsidRDefault="008234B2" w:rsidP="00F1467F">
      <w:pPr>
        <w:jc w:val="both"/>
        <w:rPr>
          <w:rFonts w:eastAsiaTheme="minorHAnsi"/>
          <w:szCs w:val="20"/>
          <w:lang w:val="es-ES" w:eastAsia="en-US"/>
        </w:rPr>
      </w:pPr>
      <w:r w:rsidRPr="00A703A0">
        <w:rPr>
          <w:rFonts w:eastAsiaTheme="minorHAnsi"/>
          <w:szCs w:val="20"/>
          <w:lang w:val="es-ES" w:eastAsia="en-US"/>
        </w:rPr>
        <w:t>La cantidad de reclamos que present</w:t>
      </w:r>
      <w:r w:rsidR="00933324" w:rsidRPr="00A703A0">
        <w:rPr>
          <w:rFonts w:eastAsiaTheme="minorHAnsi"/>
          <w:szCs w:val="20"/>
          <w:lang w:val="es-ES" w:eastAsia="en-US"/>
        </w:rPr>
        <w:t>ó</w:t>
      </w:r>
      <w:r w:rsidRPr="00A703A0">
        <w:rPr>
          <w:rFonts w:eastAsiaTheme="minorHAnsi"/>
          <w:szCs w:val="20"/>
          <w:lang w:val="es-ES" w:eastAsia="en-US"/>
        </w:rPr>
        <w:t xml:space="preserve"> el servicio </w:t>
      </w:r>
      <w:r w:rsidR="00C922BB" w:rsidRPr="00A703A0">
        <w:rPr>
          <w:rFonts w:eastAsiaTheme="minorHAnsi"/>
          <w:szCs w:val="20"/>
          <w:lang w:val="es-ES" w:eastAsia="en-US"/>
        </w:rPr>
        <w:t>53</w:t>
      </w:r>
      <w:r w:rsidR="00F478B1" w:rsidRPr="00A703A0">
        <w:rPr>
          <w:rFonts w:eastAsiaTheme="minorHAnsi"/>
          <w:szCs w:val="20"/>
          <w:lang w:val="es-ES" w:eastAsia="en-US"/>
        </w:rPr>
        <w:t>7</w:t>
      </w:r>
      <w:r w:rsidR="00006497" w:rsidRPr="00A703A0">
        <w:rPr>
          <w:rFonts w:eastAsiaTheme="minorHAnsi"/>
          <w:szCs w:val="20"/>
          <w:lang w:val="es-ES" w:eastAsia="en-US"/>
        </w:rPr>
        <w:t xml:space="preserve"> en los meses </w:t>
      </w:r>
      <w:r w:rsidR="008D6A97" w:rsidRPr="00A703A0">
        <w:rPr>
          <w:rFonts w:eastAsiaTheme="minorHAnsi"/>
          <w:szCs w:val="20"/>
          <w:lang w:val="es-ES" w:eastAsia="en-US"/>
        </w:rPr>
        <w:t xml:space="preserve">de </w:t>
      </w:r>
      <w:r w:rsidR="00A703A0" w:rsidRPr="00A703A0">
        <w:rPr>
          <w:rFonts w:eastAsiaTheme="minorHAnsi"/>
          <w:szCs w:val="20"/>
          <w:lang w:val="es-ES" w:eastAsia="en-US"/>
        </w:rPr>
        <w:t>abril, mayo y junio del 2025</w:t>
      </w:r>
      <w:r w:rsidRPr="00A703A0">
        <w:rPr>
          <w:rFonts w:eastAsiaTheme="minorHAnsi"/>
          <w:szCs w:val="20"/>
          <w:lang w:val="es-ES" w:eastAsia="en-US"/>
        </w:rPr>
        <w:t>, se presentan en la siguiente tabla por tipo de motivo.</w:t>
      </w:r>
    </w:p>
    <w:p w14:paraId="44EB18AE" w14:textId="7A6B4F67" w:rsidR="00C2589F" w:rsidRPr="00A703A0" w:rsidRDefault="00C2589F">
      <w:pPr>
        <w:rPr>
          <w:rFonts w:eastAsia="Times New Roman" w:cs="Arial"/>
          <w:bCs/>
          <w:szCs w:val="20"/>
          <w:lang w:val="es-CL"/>
        </w:rPr>
      </w:pPr>
    </w:p>
    <w:p w14:paraId="56A6A593" w14:textId="796A8E28" w:rsidR="0080498C" w:rsidRPr="00A703A0" w:rsidRDefault="0080498C" w:rsidP="000B507E">
      <w:pPr>
        <w:pStyle w:val="TABLASMC"/>
        <w:spacing w:line="240" w:lineRule="auto"/>
      </w:pPr>
      <w:r w:rsidRPr="00A703A0">
        <w:t xml:space="preserve">Reclamos servicio </w:t>
      </w:r>
      <w:r w:rsidR="00C922BB" w:rsidRPr="00A703A0">
        <w:t>53</w:t>
      </w:r>
      <w:r w:rsidR="00F478B1" w:rsidRPr="00A703A0">
        <w:t>7</w:t>
      </w:r>
      <w:r w:rsidRPr="00A703A0">
        <w:t>, 202</w:t>
      </w:r>
      <w:r w:rsidR="00A703A0" w:rsidRPr="00A703A0">
        <w:t>5</w:t>
      </w:r>
    </w:p>
    <w:p w14:paraId="522AD769" w14:textId="3D3F45C5" w:rsidR="0080498C" w:rsidRPr="00A703A0" w:rsidRDefault="00A703A0" w:rsidP="000B507E">
      <w:pPr>
        <w:jc w:val="center"/>
        <w:rPr>
          <w:lang w:val="es-ES"/>
        </w:rPr>
      </w:pPr>
      <w:r w:rsidRPr="00A703A0">
        <w:rPr>
          <w:noProof/>
        </w:rPr>
        <w:drawing>
          <wp:inline distT="0" distB="0" distL="0" distR="0" wp14:anchorId="027FEB6F" wp14:editId="652AFD2B">
            <wp:extent cx="5400040" cy="966470"/>
            <wp:effectExtent l="0" t="0" r="0" b="0"/>
            <wp:docPr id="170797068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6BD45" w14:textId="30716E04" w:rsidR="009429B4" w:rsidRPr="00A703A0" w:rsidRDefault="009429B4" w:rsidP="000B507E">
      <w:pPr>
        <w:jc w:val="center"/>
        <w:rPr>
          <w:sz w:val="16"/>
          <w:szCs w:val="16"/>
        </w:rPr>
      </w:pPr>
      <w:r w:rsidRPr="00A703A0">
        <w:rPr>
          <w:sz w:val="16"/>
          <w:szCs w:val="16"/>
        </w:rPr>
        <w:t>Fuente: Elaboración propia</w:t>
      </w:r>
      <w:r w:rsidR="00F478B1" w:rsidRPr="00A703A0">
        <w:rPr>
          <w:sz w:val="16"/>
          <w:szCs w:val="16"/>
        </w:rPr>
        <w:t>, 202</w:t>
      </w:r>
      <w:r w:rsidR="00A703A0" w:rsidRPr="00A703A0">
        <w:rPr>
          <w:sz w:val="16"/>
          <w:szCs w:val="16"/>
        </w:rPr>
        <w:t>5</w:t>
      </w:r>
    </w:p>
    <w:p w14:paraId="28AC7DCF" w14:textId="77777777" w:rsidR="00A01078" w:rsidRPr="00B44F5D" w:rsidRDefault="00A01078" w:rsidP="00F1467F">
      <w:pPr>
        <w:jc w:val="both"/>
        <w:rPr>
          <w:highlight w:val="yellow"/>
          <w:lang w:val="es-ES"/>
        </w:rPr>
      </w:pPr>
    </w:p>
    <w:p w14:paraId="79EF64CC" w14:textId="77777777" w:rsidR="00A07BFF" w:rsidRPr="00A703A0" w:rsidRDefault="00A07BFF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sz w:val="22"/>
          <w:szCs w:val="22"/>
        </w:rPr>
      </w:pPr>
      <w:bookmarkStart w:id="20" w:name="_Toc83806504"/>
      <w:r w:rsidRPr="00A703A0">
        <w:rPr>
          <w:rFonts w:ascii="Verdana" w:hAnsi="Verdana"/>
          <w:color w:val="0093B3"/>
          <w:sz w:val="22"/>
          <w:szCs w:val="22"/>
        </w:rPr>
        <w:t>Requerimientos de la municipalidad y juntas de vecinos</w:t>
      </w:r>
      <w:bookmarkEnd w:id="20"/>
    </w:p>
    <w:p w14:paraId="2418A601" w14:textId="4D2B9A9D" w:rsidR="00205621" w:rsidRPr="00A703A0" w:rsidRDefault="00205621" w:rsidP="00F478B1">
      <w:pPr>
        <w:jc w:val="both"/>
      </w:pPr>
      <w:r w:rsidRPr="00A703A0">
        <w:t xml:space="preserve">Esta propuesta del servicio </w:t>
      </w:r>
      <w:r w:rsidR="00F478B1" w:rsidRPr="00A703A0">
        <w:t>537</w:t>
      </w:r>
      <w:r w:rsidRPr="00A703A0">
        <w:t>, no presenta requerimientos de municipalidades</w:t>
      </w:r>
      <w:r w:rsidR="00933324" w:rsidRPr="00A703A0">
        <w:t>,</w:t>
      </w:r>
      <w:r w:rsidRPr="00A703A0">
        <w:t xml:space="preserve"> ni de juntas de vecinos.</w:t>
      </w:r>
    </w:p>
    <w:p w14:paraId="091A28F3" w14:textId="77777777" w:rsidR="001A2F65" w:rsidRPr="00A703A0" w:rsidRDefault="001A2F65" w:rsidP="00F1467F"/>
    <w:p w14:paraId="4BA1BB08" w14:textId="77777777" w:rsidR="00BC4B2A" w:rsidRPr="00A703A0" w:rsidRDefault="00BC4B2A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21" w:name="_Toc83806505"/>
      <w:r w:rsidRPr="00A703A0">
        <w:rPr>
          <w:rFonts w:ascii="Verdana" w:hAnsi="Verdana"/>
          <w:color w:val="0093B3"/>
          <w:sz w:val="22"/>
          <w:szCs w:val="22"/>
        </w:rPr>
        <w:t>Transacciones por tipo de día (DLN</w:t>
      </w:r>
      <w:r w:rsidR="00633B71" w:rsidRPr="00A703A0">
        <w:rPr>
          <w:rFonts w:ascii="Verdana" w:hAnsi="Verdana"/>
          <w:color w:val="0093B3"/>
          <w:sz w:val="22"/>
          <w:szCs w:val="22"/>
        </w:rPr>
        <w:t>, SAB, DOM</w:t>
      </w:r>
      <w:r w:rsidRPr="00A703A0">
        <w:rPr>
          <w:rFonts w:ascii="Verdana" w:hAnsi="Verdana"/>
          <w:color w:val="0093B3"/>
          <w:sz w:val="22"/>
          <w:szCs w:val="22"/>
        </w:rPr>
        <w:t>)</w:t>
      </w:r>
      <w:bookmarkEnd w:id="21"/>
    </w:p>
    <w:p w14:paraId="16910A0F" w14:textId="77777777" w:rsidR="00633B71" w:rsidRPr="00A703A0" w:rsidRDefault="00633B71" w:rsidP="00F1467F"/>
    <w:p w14:paraId="553BA75B" w14:textId="04D08D70" w:rsidR="007A6A77" w:rsidRPr="00A703A0" w:rsidRDefault="007A6A77" w:rsidP="00F1467F">
      <w:pPr>
        <w:jc w:val="both"/>
      </w:pPr>
      <w:r w:rsidRPr="00A703A0">
        <w:t xml:space="preserve">A </w:t>
      </w:r>
      <w:r w:rsidR="00006497" w:rsidRPr="00A703A0">
        <w:t>continuación,</w:t>
      </w:r>
      <w:r w:rsidRPr="00A703A0">
        <w:t xml:space="preserve"> se muestras las transacciones promedio, que el servicio</w:t>
      </w:r>
      <w:r w:rsidR="00E368AF" w:rsidRPr="00A703A0">
        <w:t xml:space="preserve"> </w:t>
      </w:r>
      <w:r w:rsidR="00F478B1" w:rsidRPr="00A703A0">
        <w:t>537</w:t>
      </w:r>
      <w:r w:rsidRPr="00A703A0">
        <w:t xml:space="preserve"> presenta en los últimos tres meses más representativos (</w:t>
      </w:r>
      <w:r w:rsidR="00A703A0" w:rsidRPr="00A703A0">
        <w:rPr>
          <w:rFonts w:eastAsiaTheme="minorHAnsi"/>
          <w:szCs w:val="20"/>
          <w:lang w:val="es-ES" w:eastAsia="en-US"/>
        </w:rPr>
        <w:t>abril, mayo y junio del 2025</w:t>
      </w:r>
      <w:r w:rsidR="002B18C4" w:rsidRPr="00A703A0">
        <w:t xml:space="preserve">) por tipo día para los periodos </w:t>
      </w:r>
      <w:r w:rsidRPr="00A703A0">
        <w:t>dados a continuación.</w:t>
      </w:r>
    </w:p>
    <w:p w14:paraId="0352AD4E" w14:textId="77777777" w:rsidR="00792F06" w:rsidRPr="00A703A0" w:rsidRDefault="00792F06" w:rsidP="0080498C"/>
    <w:p w14:paraId="5A49837B" w14:textId="02136EDF" w:rsidR="0080498C" w:rsidRPr="00A703A0" w:rsidRDefault="0080498C" w:rsidP="0080498C">
      <w:pPr>
        <w:pStyle w:val="TABLASMC"/>
        <w:spacing w:line="240" w:lineRule="auto"/>
      </w:pPr>
      <w:r w:rsidRPr="00A703A0">
        <w:t>Transacciones promedio diario por tipo de día y periodo,202</w:t>
      </w:r>
      <w:r w:rsidR="00F478B1" w:rsidRPr="00A703A0">
        <w:t>4</w:t>
      </w:r>
    </w:p>
    <w:p w14:paraId="7FDF31E2" w14:textId="233A23B2" w:rsidR="0080498C" w:rsidRPr="00A703A0" w:rsidRDefault="00A703A0" w:rsidP="00F1467F">
      <w:pPr>
        <w:jc w:val="center"/>
        <w:rPr>
          <w:sz w:val="16"/>
          <w:szCs w:val="16"/>
        </w:rPr>
      </w:pPr>
      <w:r w:rsidRPr="00A703A0">
        <w:rPr>
          <w:noProof/>
        </w:rPr>
        <w:drawing>
          <wp:inline distT="0" distB="0" distL="0" distR="0" wp14:anchorId="2BE219AD" wp14:editId="48DB31E5">
            <wp:extent cx="6332220" cy="518795"/>
            <wp:effectExtent l="0" t="0" r="0" b="0"/>
            <wp:docPr id="680725039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51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AF26E" w14:textId="1118853F" w:rsidR="00DC3DAF" w:rsidRPr="00A703A0" w:rsidRDefault="00DC3DAF" w:rsidP="00DC3DAF">
      <w:pPr>
        <w:jc w:val="center"/>
        <w:rPr>
          <w:sz w:val="16"/>
          <w:szCs w:val="16"/>
        </w:rPr>
      </w:pPr>
      <w:r w:rsidRPr="00A703A0">
        <w:rPr>
          <w:sz w:val="16"/>
          <w:szCs w:val="16"/>
        </w:rPr>
        <w:t>Fuente: Elaboración propia</w:t>
      </w:r>
      <w:r w:rsidR="00CE1B76" w:rsidRPr="00A703A0">
        <w:rPr>
          <w:sz w:val="16"/>
          <w:szCs w:val="16"/>
        </w:rPr>
        <w:t>, 202</w:t>
      </w:r>
      <w:r w:rsidR="00A703A0" w:rsidRPr="00A703A0">
        <w:rPr>
          <w:sz w:val="16"/>
          <w:szCs w:val="16"/>
        </w:rPr>
        <w:t>5</w:t>
      </w:r>
    </w:p>
    <w:p w14:paraId="538F3C91" w14:textId="77777777" w:rsidR="009901D7" w:rsidRPr="00B44F5D" w:rsidRDefault="009901D7" w:rsidP="00954865">
      <w:pPr>
        <w:rPr>
          <w:sz w:val="16"/>
          <w:szCs w:val="16"/>
          <w:highlight w:val="yellow"/>
        </w:rPr>
      </w:pPr>
    </w:p>
    <w:p w14:paraId="5AF57EFD" w14:textId="5B40DC08" w:rsidR="00954865" w:rsidRPr="00A703A0" w:rsidRDefault="00954865" w:rsidP="00954865">
      <w:pPr>
        <w:jc w:val="both"/>
      </w:pPr>
      <w:r w:rsidRPr="00A703A0">
        <w:t xml:space="preserve">Como se puede observar en la tabla anterior la demanda que presenta el servicio 537, no considerando evasión, está dada por </w:t>
      </w:r>
      <w:r w:rsidR="00A703A0" w:rsidRPr="00A703A0">
        <w:t>845</w:t>
      </w:r>
      <w:r w:rsidRPr="00A703A0">
        <w:t xml:space="preserve"> usuarios en promedio para un día laboral, </w:t>
      </w:r>
      <w:r w:rsidR="00A703A0" w:rsidRPr="00A703A0">
        <w:t>545</w:t>
      </w:r>
      <w:r w:rsidRPr="00A703A0">
        <w:t xml:space="preserve"> para un sábado y 3</w:t>
      </w:r>
      <w:r w:rsidR="00A703A0" w:rsidRPr="00A703A0">
        <w:t>93</w:t>
      </w:r>
      <w:r w:rsidRPr="00A703A0">
        <w:t xml:space="preserve"> para un </w:t>
      </w:r>
      <w:r w:rsidR="00A703A0" w:rsidRPr="00A703A0">
        <w:t>domingo</w:t>
      </w:r>
      <w:r w:rsidRPr="00A703A0">
        <w:t xml:space="preserve">. </w:t>
      </w:r>
    </w:p>
    <w:p w14:paraId="17158A80" w14:textId="4B652B4D" w:rsidR="00954865" w:rsidRPr="00A703A0" w:rsidRDefault="00954865" w:rsidP="00954865">
      <w:pPr>
        <w:jc w:val="both"/>
      </w:pPr>
      <w:r w:rsidRPr="00A703A0">
        <w:t>En cuanto a posibles efectos negativos a causa de la circunvalación, somos conscientes que los usuarios que tomen el servicio desde Camino San Pedro estarán más susceptibles a irregularidad, por lo mismo solicitamos una mesa de trabajo para tener el servicio con varios puntos de control, lo que atribuirá a que el servicio no pierda regularidad.</w:t>
      </w:r>
    </w:p>
    <w:p w14:paraId="511CDA74" w14:textId="77777777" w:rsidR="00954865" w:rsidRPr="00B44F5D" w:rsidRDefault="00954865" w:rsidP="00954865">
      <w:pPr>
        <w:rPr>
          <w:sz w:val="16"/>
          <w:szCs w:val="16"/>
          <w:highlight w:val="yellow"/>
        </w:rPr>
      </w:pPr>
    </w:p>
    <w:p w14:paraId="25E158EA" w14:textId="77777777" w:rsidR="00954865" w:rsidRPr="00A703A0" w:rsidRDefault="00954865" w:rsidP="00DC3DAF">
      <w:pPr>
        <w:jc w:val="center"/>
        <w:rPr>
          <w:sz w:val="16"/>
          <w:szCs w:val="16"/>
        </w:rPr>
      </w:pPr>
    </w:p>
    <w:p w14:paraId="2CF09BE9" w14:textId="3BF36193" w:rsidR="00AE4C52" w:rsidRPr="00A703A0" w:rsidRDefault="00633B71" w:rsidP="00F1467F">
      <w:pPr>
        <w:pStyle w:val="Estilo2"/>
        <w:spacing w:before="0"/>
      </w:pPr>
      <w:bookmarkStart w:id="22" w:name="_Toc83806506"/>
      <w:r w:rsidRPr="00A703A0">
        <w:t>ANTECEDENTES DETALLADOS DE LA SITUACIÓN CON PROPUESTA</w:t>
      </w:r>
      <w:bookmarkEnd w:id="22"/>
    </w:p>
    <w:p w14:paraId="02F31AB9" w14:textId="4354E846" w:rsidR="00933324" w:rsidRPr="00A703A0" w:rsidRDefault="00933324" w:rsidP="00DF7097"/>
    <w:p w14:paraId="2B5FA0B2" w14:textId="0BD5375E" w:rsidR="00933324" w:rsidRPr="00A703A0" w:rsidRDefault="00F478B1" w:rsidP="00933324">
      <w:pPr>
        <w:jc w:val="both"/>
      </w:pPr>
      <w:r w:rsidRPr="00A703A0">
        <w:t>Se solicita que el servicio 537, pase a ser un servicio circunvalar, abandonando el cabezal actual ubicado en Camino San Pedro con Camino Pedro Jorquera, en la comuna de Pudahuel. Está modificación nos ayudará a mejorar los indicadores de la empresa y a evitar los problemas que actualmente surgen con las Municipalidades y Carabineros debido a la ubicación de estos puntos en la vía pública.</w:t>
      </w:r>
    </w:p>
    <w:p w14:paraId="54F936A4" w14:textId="77777777" w:rsidR="00A122D3" w:rsidRPr="00A703A0" w:rsidRDefault="00A122D3" w:rsidP="00933324">
      <w:pPr>
        <w:jc w:val="both"/>
      </w:pPr>
    </w:p>
    <w:p w14:paraId="033B09A2" w14:textId="77777777" w:rsidR="00954865" w:rsidRPr="00B44F5D" w:rsidRDefault="00954865" w:rsidP="00933324">
      <w:pPr>
        <w:jc w:val="both"/>
        <w:rPr>
          <w:highlight w:val="yellow"/>
        </w:rPr>
      </w:pPr>
    </w:p>
    <w:p w14:paraId="0AED4B78" w14:textId="77777777" w:rsidR="00954865" w:rsidRPr="00B44F5D" w:rsidRDefault="00954865" w:rsidP="00933324">
      <w:pPr>
        <w:jc w:val="both"/>
        <w:rPr>
          <w:highlight w:val="yellow"/>
        </w:rPr>
      </w:pPr>
    </w:p>
    <w:p w14:paraId="222F7621" w14:textId="567B6F7A" w:rsidR="00A07BFF" w:rsidRPr="00A703A0" w:rsidRDefault="00A07BFF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23" w:name="_Toc83806507"/>
      <w:r w:rsidRPr="00A703A0">
        <w:rPr>
          <w:rFonts w:ascii="Verdana" w:hAnsi="Verdana"/>
          <w:color w:val="0093B3"/>
          <w:sz w:val="22"/>
          <w:szCs w:val="22"/>
        </w:rPr>
        <w:lastRenderedPageBreak/>
        <w:t>Identificación de las paradas y/o zonas pagas modificadas</w:t>
      </w:r>
      <w:bookmarkEnd w:id="23"/>
    </w:p>
    <w:p w14:paraId="7D99B923" w14:textId="77777777" w:rsidR="00933324" w:rsidRPr="00A703A0" w:rsidRDefault="00933324" w:rsidP="00F1467F"/>
    <w:p w14:paraId="64BE67FD" w14:textId="76494B21" w:rsidR="00F478B1" w:rsidRPr="00A703A0" w:rsidRDefault="00F478B1" w:rsidP="00F478B1">
      <w:pPr>
        <w:jc w:val="both"/>
        <w:rPr>
          <w:lang w:val="es-ES"/>
        </w:rPr>
      </w:pPr>
      <w:r w:rsidRPr="00A703A0">
        <w:rPr>
          <w:lang w:val="es-ES"/>
        </w:rPr>
        <w:t>Para llevar a cabo esta propuesta del servicio 537, se modificarán un total de 25 paraderos. Es importante destacar que esta modificación no incluye la creación</w:t>
      </w:r>
      <w:r w:rsidR="00E549B7" w:rsidRPr="00A703A0">
        <w:rPr>
          <w:lang w:val="es-ES"/>
        </w:rPr>
        <w:t xml:space="preserve"> de paraderos nuevos que no </w:t>
      </w:r>
      <w:r w:rsidR="00A703A0" w:rsidRPr="00A703A0">
        <w:rPr>
          <w:lang w:val="es-ES"/>
        </w:rPr>
        <w:t>estén</w:t>
      </w:r>
      <w:r w:rsidRPr="00A703A0">
        <w:rPr>
          <w:lang w:val="es-ES"/>
        </w:rPr>
        <w:t xml:space="preserve"> en el sistema, ni la eliminación o adición de paraderos existentes. Se limitará únicamente al cambio de sentido de los paraderos.</w:t>
      </w:r>
    </w:p>
    <w:p w14:paraId="5F217B75" w14:textId="77777777" w:rsidR="00933324" w:rsidRPr="00B44F5D" w:rsidRDefault="00933324" w:rsidP="00933324">
      <w:pPr>
        <w:rPr>
          <w:highlight w:val="yellow"/>
          <w:lang w:val="es-ES"/>
        </w:rPr>
      </w:pPr>
    </w:p>
    <w:p w14:paraId="228A2EB8" w14:textId="77777777" w:rsidR="00933324" w:rsidRPr="00A703A0" w:rsidRDefault="00933324" w:rsidP="00933324">
      <w:pPr>
        <w:pStyle w:val="Estilo1"/>
        <w:spacing w:before="0"/>
      </w:pPr>
      <w:bookmarkStart w:id="24" w:name="_Toc83804852"/>
      <w:r w:rsidRPr="00A703A0">
        <w:t>Paradas nuevas en el sistema</w:t>
      </w:r>
      <w:bookmarkEnd w:id="24"/>
      <w:r w:rsidRPr="00A703A0">
        <w:t xml:space="preserve"> </w:t>
      </w:r>
    </w:p>
    <w:p w14:paraId="1B3D4A20" w14:textId="195168C0" w:rsidR="00F478B1" w:rsidRPr="00A703A0" w:rsidRDefault="00F478B1" w:rsidP="00F478B1">
      <w:pPr>
        <w:jc w:val="both"/>
      </w:pPr>
      <w:r w:rsidRPr="00A703A0">
        <w:t>Este</w:t>
      </w:r>
      <w:r w:rsidRPr="00A703A0">
        <w:rPr>
          <w:lang w:val="es-ES"/>
        </w:rPr>
        <w:t xml:space="preserve"> punto no aplica para esta propuesta.</w:t>
      </w:r>
    </w:p>
    <w:p w14:paraId="7E9E8B7A" w14:textId="022331E2" w:rsidR="00933324" w:rsidRPr="00B44F5D" w:rsidRDefault="00933324" w:rsidP="00F478B1">
      <w:pPr>
        <w:jc w:val="both"/>
        <w:rPr>
          <w:szCs w:val="20"/>
          <w:highlight w:val="yellow"/>
        </w:rPr>
      </w:pPr>
    </w:p>
    <w:p w14:paraId="1D20405F" w14:textId="77777777" w:rsidR="00933324" w:rsidRPr="00A703A0" w:rsidRDefault="00933324" w:rsidP="00933324">
      <w:pPr>
        <w:pStyle w:val="Estilo1"/>
        <w:spacing w:before="0"/>
      </w:pPr>
      <w:bookmarkStart w:id="25" w:name="_Toc83804853"/>
      <w:r w:rsidRPr="00A703A0">
        <w:t>Paradas afectadas por eliminación y/o inclusión de servicios, cambios de nombres, horario de operación, modificación de letrero de cortesía y/o destino de servicios</w:t>
      </w:r>
      <w:bookmarkEnd w:id="25"/>
    </w:p>
    <w:p w14:paraId="79524171" w14:textId="77777777" w:rsidR="00933324" w:rsidRPr="00A703A0" w:rsidRDefault="00933324" w:rsidP="00933324">
      <w:pPr>
        <w:rPr>
          <w:szCs w:val="20"/>
        </w:rPr>
      </w:pPr>
    </w:p>
    <w:p w14:paraId="63A59072" w14:textId="4B136FD1" w:rsidR="00933324" w:rsidRPr="00A703A0" w:rsidRDefault="00933324" w:rsidP="00933324">
      <w:pPr>
        <w:jc w:val="both"/>
        <w:rPr>
          <w:szCs w:val="20"/>
        </w:rPr>
      </w:pPr>
      <w:r w:rsidRPr="00A703A0">
        <w:rPr>
          <w:szCs w:val="20"/>
        </w:rPr>
        <w:t>En las siguientes tablas se detalla</w:t>
      </w:r>
      <w:r w:rsidR="00CE1B76" w:rsidRPr="00A703A0">
        <w:rPr>
          <w:szCs w:val="20"/>
        </w:rPr>
        <w:t>rá</w:t>
      </w:r>
      <w:r w:rsidRPr="00A703A0">
        <w:rPr>
          <w:szCs w:val="20"/>
        </w:rPr>
        <w:t xml:space="preserve"> la cantidad de paradas que afectará la propuesta del servicio 53</w:t>
      </w:r>
      <w:r w:rsidR="00F478B1" w:rsidRPr="00A703A0">
        <w:rPr>
          <w:szCs w:val="20"/>
        </w:rPr>
        <w:t>7</w:t>
      </w:r>
      <w:r w:rsidRPr="00A703A0">
        <w:rPr>
          <w:szCs w:val="20"/>
        </w:rPr>
        <w:t>, mostrando el detalle de las paradas que serán eliminadas, agregadas o modificadas en el sentido ida y en el sentido retorno.</w:t>
      </w:r>
    </w:p>
    <w:p w14:paraId="62CC034F" w14:textId="77777777" w:rsidR="00933324" w:rsidRPr="00B44F5D" w:rsidRDefault="00933324" w:rsidP="00933324">
      <w:pPr>
        <w:jc w:val="both"/>
        <w:rPr>
          <w:szCs w:val="20"/>
          <w:highlight w:val="yellow"/>
        </w:rPr>
      </w:pPr>
    </w:p>
    <w:p w14:paraId="47A7D626" w14:textId="07215FCF" w:rsidR="00933324" w:rsidRPr="00A703A0" w:rsidRDefault="00933324" w:rsidP="00933324">
      <w:pPr>
        <w:pStyle w:val="TABLASMC"/>
        <w:spacing w:line="240" w:lineRule="auto"/>
        <w:ind w:left="357" w:hanging="357"/>
      </w:pPr>
      <w:r w:rsidRPr="00A703A0">
        <w:t>Paradas modificadas por inclusión, o cambio de nombre, horario o letrero de cortesía de servicios</w:t>
      </w:r>
    </w:p>
    <w:tbl>
      <w:tblPr>
        <w:tblW w:w="94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00"/>
        <w:gridCol w:w="2000"/>
        <w:gridCol w:w="1000"/>
        <w:gridCol w:w="1100"/>
        <w:gridCol w:w="1200"/>
        <w:gridCol w:w="1500"/>
        <w:gridCol w:w="1420"/>
      </w:tblGrid>
      <w:tr w:rsidR="009901D7" w:rsidRPr="00A703A0" w14:paraId="14F3A79C" w14:textId="77777777" w:rsidTr="00954865">
        <w:trPr>
          <w:trHeight w:val="1200"/>
          <w:tblHeader/>
          <w:jc w:val="center"/>
        </w:trPr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BA731BF" w14:textId="6D4225BB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  <w:t xml:space="preserve">Código </w:t>
            </w:r>
            <w:r w:rsidR="00E54939" w:rsidRPr="00A703A0"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  <w:t>Usuario Parada</w:t>
            </w:r>
          </w:p>
        </w:tc>
        <w:tc>
          <w:tcPr>
            <w:tcW w:w="2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82C4507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  <w:t>Tipo de Modificación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56109D1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  <w:t>Servicio TS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76C25C75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  <w:t>Sentido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14:paraId="1961E3ED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  <w:t>Es Zona Paga / Zona Paga Mixta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B71B278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  <w:t>¿Es punto de medición ICR-P?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bottom"/>
            <w:hideMark/>
          </w:tcPr>
          <w:p w14:paraId="33D8885A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sz w:val="22"/>
                <w:szCs w:val="22"/>
                <w:lang w:val="es-CL" w:eastAsia="es-CL"/>
              </w:rPr>
              <w:t>¿Elimina último servicio de parada?</w:t>
            </w:r>
          </w:p>
        </w:tc>
      </w:tr>
      <w:tr w:rsidR="009901D7" w:rsidRPr="00A703A0" w14:paraId="79AF9973" w14:textId="77777777" w:rsidTr="00500532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71C703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PJ1059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ECB8E6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7E1E3B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5A8CA2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D1FC78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CF445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7E632D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32C00C12" w14:textId="77777777" w:rsidTr="00500532">
        <w:trPr>
          <w:trHeight w:val="27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9EC46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PJ1057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E114A8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E2532F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9E3055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B0E2D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FAB077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5089B7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33820CF9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9BD92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PJ1058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E71D2A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56A63B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33F455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3144F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3044CD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CC2A5E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776C086F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388879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PJ1048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D84B08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2C35586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B4CF25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7B93A2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DB9BD8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F6A030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2C9C3C3E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8C709B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PJ114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C89B89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F03BD93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8C6BF9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16F271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5FC1BA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97CCE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0EF951F3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BFE248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PJ115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5889C5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AA2B73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51BAC2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769878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C3EDF7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8CE350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647723C8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C9A19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PJ116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499858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662410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824736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F2D4CF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DADC25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3C543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2D68EB60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A4A82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PJ164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D349EA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C771DE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684603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52BE4D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5B6850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BDA4D2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3650DBC4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1A889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PJ816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F78E21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147070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2A5A9F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E348C0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6AB010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F12622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01DCA10C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0BB9E1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PJ205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E6D81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FD8F2C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6A857E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900C0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29B5BD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2E0E06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40EE2C67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1B0AED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PJ206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7EE57A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364688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3CC35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1F6A88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46892B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092570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2AB7A621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2A48DB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PJ207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39C071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988272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D12F9F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1CC94B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63169E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67731A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1D5E506A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6D193A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PJ208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6DACBA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880934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D5DB1F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43F5D3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3A7705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F4CCB6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6729000E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3FB45F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PJ209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F76D6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2C56BD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088075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34BC47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27DD57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631BAA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162F7900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F3F4E0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PJ210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05FC68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B1031D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D14793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B3BCA7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591C06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94E55A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3B8574CE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41BD88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PJ211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10DDA8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1421F1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66DEF5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8456F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09F6A9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488790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4DB7CDAD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DEE658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PJ212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3779D6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49E59A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FA1D23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3C9989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DB0419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38F911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1F4319EE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5A5126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PJ213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E7D679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1BDE95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36F949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06225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611025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B5246B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6C350EC9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46791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PJ1682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9FE841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9DE659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9AAAEB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9BB0E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DE0B86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6CCE59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3DEEAF27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8528C9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PI750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7A72EB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97A1A7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2135F2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1F5A2F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D3972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5B704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634AC05A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C24BD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PI751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E3C3A2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D4D97E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A8A717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1F01E9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99187E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4D733E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0CC901F6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C22AB1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PI752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EC94A7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0FA807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ADFAD2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7C21CF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29BBA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11752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36F5D649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5D003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PI753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DD8976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EF1AAE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DF627F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D28173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BCCE0E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39A82E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745D1CA4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2A85BD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t>PI754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59679F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E90EEF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EECE4D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6D33E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6C9C74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BAD3D3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  <w:tr w:rsidR="009901D7" w:rsidRPr="00A703A0" w14:paraId="4631C659" w14:textId="77777777" w:rsidTr="00500532">
        <w:trPr>
          <w:trHeight w:val="300"/>
          <w:jc w:val="center"/>
        </w:trPr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20BB5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color w:val="000000"/>
                <w:szCs w:val="20"/>
                <w:lang w:val="es-CL" w:eastAsia="es-CL"/>
              </w:rPr>
              <w:lastRenderedPageBreak/>
              <w:t>PJ96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C094F6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Cambio sentido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1F615B" w14:textId="77777777" w:rsidR="009901D7" w:rsidRPr="00A703A0" w:rsidRDefault="009901D7" w:rsidP="009901D7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</w:pPr>
            <w:r w:rsidRPr="00A703A0">
              <w:rPr>
                <w:rFonts w:ascii="Calibri" w:eastAsia="Times New Roman" w:hAnsi="Calibri" w:cs="Calibri"/>
                <w:color w:val="000000"/>
                <w:sz w:val="22"/>
                <w:szCs w:val="22"/>
                <w:lang w:val="es-CL" w:eastAsia="es-CL"/>
              </w:rPr>
              <w:t>537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E6BE8C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Retorno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28B636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Si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E2F5AF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F7F9A9" w14:textId="77777777" w:rsidR="009901D7" w:rsidRPr="00A703A0" w:rsidRDefault="009901D7" w:rsidP="009901D7">
            <w:pPr>
              <w:jc w:val="center"/>
              <w:rPr>
                <w:rFonts w:ascii="Arial" w:eastAsia="Times New Roman" w:hAnsi="Arial" w:cs="Arial"/>
                <w:szCs w:val="20"/>
                <w:lang w:val="es-CL" w:eastAsia="es-CL"/>
              </w:rPr>
            </w:pPr>
            <w:r w:rsidRPr="00A703A0">
              <w:rPr>
                <w:rFonts w:ascii="Arial" w:eastAsia="Times New Roman" w:hAnsi="Arial" w:cs="Arial"/>
                <w:szCs w:val="20"/>
                <w:lang w:val="es-CL" w:eastAsia="es-CL"/>
              </w:rPr>
              <w:t>No</w:t>
            </w:r>
          </w:p>
        </w:tc>
      </w:tr>
    </w:tbl>
    <w:p w14:paraId="159E0183" w14:textId="2E46A763" w:rsidR="00933324" w:rsidRPr="00E62E67" w:rsidRDefault="00933324" w:rsidP="00933324">
      <w:pPr>
        <w:jc w:val="center"/>
        <w:rPr>
          <w:szCs w:val="20"/>
        </w:rPr>
      </w:pPr>
      <w:r w:rsidRPr="00E62E67">
        <w:t>F</w:t>
      </w:r>
      <w:r w:rsidRPr="00E62E67">
        <w:rPr>
          <w:rFonts w:eastAsiaTheme="minorHAnsi"/>
          <w:sz w:val="16"/>
          <w:szCs w:val="16"/>
          <w:lang w:eastAsia="en-US"/>
        </w:rPr>
        <w:t>uente: Elaboración propia</w:t>
      </w:r>
      <w:r w:rsidR="00A72F90" w:rsidRPr="00E62E67">
        <w:rPr>
          <w:rFonts w:eastAsiaTheme="minorHAnsi"/>
          <w:sz w:val="16"/>
          <w:szCs w:val="16"/>
          <w:lang w:eastAsia="en-US"/>
        </w:rPr>
        <w:t>, 2025</w:t>
      </w:r>
    </w:p>
    <w:p w14:paraId="69ACAF97" w14:textId="77777777" w:rsidR="00933324" w:rsidRPr="00E62E67" w:rsidRDefault="00933324" w:rsidP="00933324">
      <w:pPr>
        <w:jc w:val="both"/>
        <w:rPr>
          <w:sz w:val="16"/>
          <w:szCs w:val="20"/>
        </w:rPr>
      </w:pPr>
    </w:p>
    <w:p w14:paraId="20D92C1E" w14:textId="77777777" w:rsidR="00933324" w:rsidRPr="00E62E67" w:rsidRDefault="00933324" w:rsidP="00933324">
      <w:pPr>
        <w:pStyle w:val="Estilo1"/>
        <w:spacing w:before="0"/>
        <w:ind w:left="709"/>
      </w:pPr>
      <w:bookmarkStart w:id="26" w:name="_Toc83804854"/>
      <w:r w:rsidRPr="00E62E67">
        <w:t>Resumen Modificación de Paradas</w:t>
      </w:r>
      <w:bookmarkEnd w:id="26"/>
    </w:p>
    <w:p w14:paraId="467E42D4" w14:textId="77777777" w:rsidR="00933324" w:rsidRPr="00E62E67" w:rsidRDefault="00933324" w:rsidP="00933324">
      <w:pPr>
        <w:jc w:val="both"/>
        <w:rPr>
          <w:rFonts w:eastAsiaTheme="minorHAnsi"/>
          <w:szCs w:val="20"/>
          <w:lang w:val="es-ES" w:eastAsia="en-US"/>
        </w:rPr>
      </w:pPr>
    </w:p>
    <w:p w14:paraId="74D6A73D" w14:textId="7CEC9672" w:rsidR="00933324" w:rsidRPr="00E62E67" w:rsidRDefault="00933324" w:rsidP="00933324">
      <w:pPr>
        <w:jc w:val="both"/>
        <w:rPr>
          <w:rFonts w:eastAsiaTheme="minorHAnsi"/>
          <w:szCs w:val="20"/>
          <w:lang w:val="es-ES" w:eastAsia="en-US"/>
        </w:rPr>
      </w:pPr>
      <w:r w:rsidRPr="00E62E67">
        <w:rPr>
          <w:rFonts w:eastAsiaTheme="minorHAnsi"/>
          <w:szCs w:val="20"/>
          <w:lang w:val="es-ES" w:eastAsia="en-US"/>
        </w:rPr>
        <w:t>A continuación, se muestra el resumen de paradas modificadas por la propuesta del servicio 53</w:t>
      </w:r>
      <w:r w:rsidR="00F478B1" w:rsidRPr="00E62E67">
        <w:rPr>
          <w:rFonts w:eastAsiaTheme="minorHAnsi"/>
          <w:szCs w:val="20"/>
          <w:lang w:val="es-ES" w:eastAsia="en-US"/>
        </w:rPr>
        <w:t>7</w:t>
      </w:r>
      <w:r w:rsidRPr="00E62E67">
        <w:rPr>
          <w:rFonts w:eastAsiaTheme="minorHAnsi"/>
          <w:szCs w:val="20"/>
          <w:lang w:val="es-ES" w:eastAsia="en-US"/>
        </w:rPr>
        <w:t>, detallando el tipo de</w:t>
      </w:r>
      <w:r w:rsidR="00F478B1" w:rsidRPr="00E62E67">
        <w:rPr>
          <w:rFonts w:eastAsiaTheme="minorHAnsi"/>
          <w:szCs w:val="20"/>
          <w:lang w:val="es-ES" w:eastAsia="en-US"/>
        </w:rPr>
        <w:t xml:space="preserve"> parada modificada por sentido.</w:t>
      </w:r>
    </w:p>
    <w:p w14:paraId="082BE873" w14:textId="77777777" w:rsidR="00F934DE" w:rsidRPr="00E62E67" w:rsidRDefault="00F934DE" w:rsidP="00933324">
      <w:pPr>
        <w:jc w:val="both"/>
        <w:rPr>
          <w:rFonts w:eastAsiaTheme="minorHAnsi"/>
          <w:szCs w:val="20"/>
          <w:lang w:val="es-ES" w:eastAsia="en-US"/>
        </w:rPr>
      </w:pPr>
    </w:p>
    <w:p w14:paraId="0860AAFC" w14:textId="77777777" w:rsidR="00933324" w:rsidRPr="00E62E67" w:rsidRDefault="00933324" w:rsidP="00933324">
      <w:pPr>
        <w:pStyle w:val="TABLASMC"/>
        <w:spacing w:line="240" w:lineRule="auto"/>
        <w:rPr>
          <w:rFonts w:eastAsiaTheme="minorHAnsi"/>
          <w:lang w:eastAsia="en-US"/>
        </w:rPr>
      </w:pPr>
      <w:r w:rsidRPr="00E62E67">
        <w:rPr>
          <w:rFonts w:eastAsiaTheme="minorHAnsi"/>
          <w:lang w:eastAsia="en-US"/>
        </w:rPr>
        <w:t>Resumen modificación de paradas</w:t>
      </w:r>
    </w:p>
    <w:p w14:paraId="7F8C368C" w14:textId="41F8102B" w:rsidR="00933324" w:rsidRPr="00E62E67" w:rsidRDefault="00A72F90" w:rsidP="00933324">
      <w:pPr>
        <w:rPr>
          <w:lang w:val="es-ES"/>
        </w:rPr>
      </w:pPr>
      <w:r w:rsidRPr="00E62E67">
        <w:rPr>
          <w:noProof/>
          <w:lang w:val="es-CL" w:eastAsia="es-CL"/>
        </w:rPr>
        <w:drawing>
          <wp:inline distT="0" distB="0" distL="0" distR="0" wp14:anchorId="6564ED33" wp14:editId="37D5004F">
            <wp:extent cx="6332220" cy="977002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977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5911F" w14:textId="268B52EF" w:rsidR="00933324" w:rsidRPr="00E62E67" w:rsidRDefault="00933324" w:rsidP="00933324">
      <w:pPr>
        <w:jc w:val="center"/>
        <w:rPr>
          <w:rFonts w:eastAsiaTheme="minorHAnsi"/>
          <w:sz w:val="16"/>
          <w:szCs w:val="16"/>
          <w:lang w:eastAsia="en-US"/>
        </w:rPr>
      </w:pPr>
      <w:r w:rsidRPr="00E62E67">
        <w:t>F</w:t>
      </w:r>
      <w:r w:rsidRPr="00E62E67">
        <w:rPr>
          <w:rFonts w:eastAsiaTheme="minorHAnsi"/>
          <w:sz w:val="16"/>
          <w:szCs w:val="16"/>
          <w:lang w:eastAsia="en-US"/>
        </w:rPr>
        <w:t>uente: Elaboración propia</w:t>
      </w:r>
      <w:r w:rsidR="00A72F90" w:rsidRPr="00E62E67">
        <w:rPr>
          <w:rFonts w:eastAsiaTheme="minorHAnsi"/>
          <w:sz w:val="16"/>
          <w:szCs w:val="16"/>
          <w:lang w:eastAsia="en-US"/>
        </w:rPr>
        <w:t>, 2025</w:t>
      </w:r>
    </w:p>
    <w:p w14:paraId="1B551EDC" w14:textId="77777777" w:rsidR="00E568D8" w:rsidRPr="00E62E67" w:rsidRDefault="00E568D8" w:rsidP="00933324">
      <w:pPr>
        <w:jc w:val="center"/>
        <w:rPr>
          <w:szCs w:val="20"/>
        </w:rPr>
      </w:pPr>
    </w:p>
    <w:p w14:paraId="2BA01209" w14:textId="7258E88C" w:rsidR="00257519" w:rsidRPr="00E62E67" w:rsidRDefault="00257519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27" w:name="_Toc478653889"/>
      <w:bookmarkStart w:id="28" w:name="_Toc83806508"/>
      <w:r w:rsidRPr="00E62E67">
        <w:rPr>
          <w:rFonts w:ascii="Verdana" w:hAnsi="Verdana"/>
          <w:color w:val="0093B3"/>
          <w:sz w:val="22"/>
          <w:szCs w:val="22"/>
        </w:rPr>
        <w:t>Análisis del comportamiento de la demanda</w:t>
      </w:r>
      <w:bookmarkEnd w:id="27"/>
      <w:bookmarkEnd w:id="28"/>
    </w:p>
    <w:p w14:paraId="431D7584" w14:textId="31B9BC50" w:rsidR="0095127D" w:rsidRPr="00E62E67" w:rsidRDefault="00205621" w:rsidP="00205621">
      <w:pPr>
        <w:jc w:val="both"/>
      </w:pPr>
      <w:r w:rsidRPr="00E62E67">
        <w:t>Este</w:t>
      </w:r>
      <w:r w:rsidRPr="00E62E67">
        <w:rPr>
          <w:lang w:val="es-ES"/>
        </w:rPr>
        <w:t xml:space="preserve"> punto no aplica para esta propuesta</w:t>
      </w:r>
      <w:r w:rsidR="009C370A" w:rsidRPr="00E62E67">
        <w:rPr>
          <w:lang w:val="es-ES"/>
        </w:rPr>
        <w:t>.</w:t>
      </w:r>
    </w:p>
    <w:p w14:paraId="075CDABA" w14:textId="77777777" w:rsidR="0095127D" w:rsidRPr="00E62E67" w:rsidRDefault="0095127D" w:rsidP="00F1467F"/>
    <w:p w14:paraId="632BD63A" w14:textId="67A4B6BB" w:rsidR="00257519" w:rsidRPr="00E62E67" w:rsidRDefault="00257519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29" w:name="_Toc478653895"/>
      <w:bookmarkStart w:id="30" w:name="_Toc83806509"/>
      <w:r w:rsidRPr="00E62E67">
        <w:rPr>
          <w:rFonts w:ascii="Verdana" w:hAnsi="Verdana"/>
          <w:color w:val="0093B3"/>
          <w:sz w:val="22"/>
          <w:szCs w:val="22"/>
        </w:rPr>
        <w:t>Perfiles de carga y puntos de mayor demanda</w:t>
      </w:r>
      <w:bookmarkEnd w:id="29"/>
      <w:bookmarkEnd w:id="30"/>
      <w:r w:rsidRPr="00E62E67">
        <w:rPr>
          <w:rFonts w:ascii="Verdana" w:hAnsi="Verdana"/>
          <w:color w:val="0093B3"/>
          <w:sz w:val="22"/>
          <w:szCs w:val="22"/>
        </w:rPr>
        <w:t xml:space="preserve"> </w:t>
      </w:r>
    </w:p>
    <w:p w14:paraId="23C656D9" w14:textId="31CFFA9F" w:rsidR="00257519" w:rsidRPr="00E62E67" w:rsidRDefault="00205621" w:rsidP="00F1467F">
      <w:pPr>
        <w:rPr>
          <w:lang w:val="es-ES"/>
        </w:rPr>
      </w:pPr>
      <w:r w:rsidRPr="00E62E67">
        <w:t>Este</w:t>
      </w:r>
      <w:r w:rsidRPr="00E62E67">
        <w:rPr>
          <w:lang w:val="es-ES"/>
        </w:rPr>
        <w:t xml:space="preserve"> punto no aplica para esta propuesta</w:t>
      </w:r>
      <w:r w:rsidR="00DE4C3D" w:rsidRPr="00E62E67">
        <w:rPr>
          <w:lang w:val="es-ES"/>
        </w:rPr>
        <w:t>.</w:t>
      </w:r>
    </w:p>
    <w:p w14:paraId="355C5259" w14:textId="77777777" w:rsidR="00DE4C3D" w:rsidRPr="00E62E67" w:rsidRDefault="00DE4C3D" w:rsidP="00F1467F">
      <w:pPr>
        <w:rPr>
          <w:lang w:val="es-ES"/>
        </w:rPr>
      </w:pPr>
    </w:p>
    <w:p w14:paraId="6257C07A" w14:textId="1D114BF2" w:rsidR="00257519" w:rsidRPr="00E62E67" w:rsidRDefault="00257519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31" w:name="_Toc478653896"/>
      <w:bookmarkStart w:id="32" w:name="_Toc83806510"/>
      <w:r w:rsidRPr="00E62E67">
        <w:rPr>
          <w:rFonts w:ascii="Verdana" w:hAnsi="Verdana"/>
          <w:color w:val="0093B3"/>
          <w:sz w:val="22"/>
          <w:szCs w:val="22"/>
        </w:rPr>
        <w:t>Proyección de transacciones y variaciones de IPK referencial para la unidad de negocio</w:t>
      </w:r>
      <w:bookmarkEnd w:id="31"/>
      <w:bookmarkEnd w:id="32"/>
    </w:p>
    <w:p w14:paraId="5B7FF5DD" w14:textId="12CE7AE2" w:rsidR="004905C3" w:rsidRPr="00E62E67" w:rsidRDefault="00205621" w:rsidP="00F1467F">
      <w:pPr>
        <w:rPr>
          <w:szCs w:val="20"/>
        </w:rPr>
      </w:pPr>
      <w:r w:rsidRPr="00E62E67">
        <w:t>Este</w:t>
      </w:r>
      <w:r w:rsidRPr="00E62E67">
        <w:rPr>
          <w:lang w:val="es-ES"/>
        </w:rPr>
        <w:t xml:space="preserve"> punto no aplica para esta propuesta</w:t>
      </w:r>
      <w:r w:rsidR="00DE4C3D" w:rsidRPr="00E62E67">
        <w:rPr>
          <w:lang w:val="es-ES"/>
        </w:rPr>
        <w:t>.</w:t>
      </w:r>
    </w:p>
    <w:p w14:paraId="57080E8D" w14:textId="77777777" w:rsidR="009C399A" w:rsidRPr="00E62E67" w:rsidRDefault="009C399A" w:rsidP="00F1467F">
      <w:pPr>
        <w:jc w:val="center"/>
        <w:rPr>
          <w:sz w:val="16"/>
          <w:szCs w:val="16"/>
        </w:rPr>
      </w:pPr>
    </w:p>
    <w:p w14:paraId="6B232D4F" w14:textId="4175736F" w:rsidR="00EA6DD1" w:rsidRPr="00E62E67" w:rsidRDefault="00443861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33" w:name="bookmark74"/>
      <w:bookmarkStart w:id="34" w:name="_Toc83806511"/>
      <w:bookmarkEnd w:id="33"/>
      <w:r w:rsidRPr="00E62E67">
        <w:rPr>
          <w:rFonts w:ascii="Verdana" w:hAnsi="Verdana"/>
          <w:color w:val="0093B3"/>
          <w:sz w:val="22"/>
          <w:szCs w:val="22"/>
        </w:rPr>
        <w:t>Afectación de vías preferentes</w:t>
      </w:r>
      <w:bookmarkEnd w:id="34"/>
      <w:r w:rsidRPr="00E62E67">
        <w:rPr>
          <w:rFonts w:ascii="Verdana" w:hAnsi="Verdana"/>
          <w:color w:val="0093B3"/>
          <w:sz w:val="22"/>
          <w:szCs w:val="22"/>
        </w:rPr>
        <w:t xml:space="preserve"> </w:t>
      </w:r>
    </w:p>
    <w:p w14:paraId="3F8E13BB" w14:textId="164CF0C4" w:rsidR="007A3228" w:rsidRPr="00E62E67" w:rsidRDefault="00205621" w:rsidP="00F1467F">
      <w:r w:rsidRPr="00E62E67">
        <w:t>Este</w:t>
      </w:r>
      <w:r w:rsidRPr="00E62E67">
        <w:rPr>
          <w:lang w:val="es-ES"/>
        </w:rPr>
        <w:t xml:space="preserve"> punto no aplica para esta propuesta</w:t>
      </w:r>
      <w:r w:rsidR="00DE4C3D" w:rsidRPr="00E62E67">
        <w:rPr>
          <w:lang w:val="es-ES"/>
        </w:rPr>
        <w:t>.</w:t>
      </w:r>
    </w:p>
    <w:p w14:paraId="4897B34B" w14:textId="77777777" w:rsidR="00E474ED" w:rsidRPr="00E62E67" w:rsidRDefault="00E474ED" w:rsidP="00F1467F"/>
    <w:p w14:paraId="7EC60D39" w14:textId="77FCFB5A" w:rsidR="00EA6DD1" w:rsidRPr="00E62E67" w:rsidRDefault="00443861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35" w:name="bookmark75"/>
      <w:bookmarkStart w:id="36" w:name="bookmark76"/>
      <w:bookmarkStart w:id="37" w:name="bookmark77"/>
      <w:bookmarkStart w:id="38" w:name="_Toc83806512"/>
      <w:bookmarkEnd w:id="35"/>
      <w:bookmarkEnd w:id="36"/>
      <w:bookmarkEnd w:id="37"/>
      <w:r w:rsidRPr="00E62E67">
        <w:rPr>
          <w:rFonts w:ascii="Verdana" w:hAnsi="Verdana"/>
          <w:color w:val="0093B3"/>
          <w:sz w:val="22"/>
          <w:szCs w:val="22"/>
        </w:rPr>
        <w:t>Propuesta y estado de avance de infraestructura para operación</w:t>
      </w:r>
      <w:bookmarkEnd w:id="38"/>
      <w:r w:rsidRPr="00E62E67">
        <w:rPr>
          <w:rFonts w:ascii="Verdana" w:hAnsi="Verdana"/>
          <w:color w:val="0093B3"/>
          <w:sz w:val="22"/>
          <w:szCs w:val="22"/>
        </w:rPr>
        <w:t xml:space="preserve"> </w:t>
      </w:r>
    </w:p>
    <w:p w14:paraId="0EF640C4" w14:textId="20BD5FAE" w:rsidR="00D94755" w:rsidRPr="00E62E67" w:rsidRDefault="00205621" w:rsidP="00F1467F">
      <w:r w:rsidRPr="00E62E67">
        <w:t>Este</w:t>
      </w:r>
      <w:r w:rsidRPr="00E62E67">
        <w:rPr>
          <w:lang w:val="es-ES"/>
        </w:rPr>
        <w:t xml:space="preserve"> punto no aplica para esta propuesta</w:t>
      </w:r>
      <w:r w:rsidR="00DE4C3D" w:rsidRPr="00E62E67">
        <w:rPr>
          <w:lang w:val="es-ES"/>
        </w:rPr>
        <w:t>.</w:t>
      </w:r>
    </w:p>
    <w:p w14:paraId="181F58D3" w14:textId="77777777" w:rsidR="00E474ED" w:rsidRPr="00E62E67" w:rsidRDefault="00E474ED" w:rsidP="00F1467F"/>
    <w:p w14:paraId="059F6448" w14:textId="4C553ABB" w:rsidR="00EA6DD1" w:rsidRPr="00E62E67" w:rsidRDefault="00443861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39" w:name="bookmark78"/>
      <w:bookmarkStart w:id="40" w:name="_Toc83806513"/>
      <w:bookmarkEnd w:id="39"/>
      <w:r w:rsidRPr="00E62E67">
        <w:rPr>
          <w:rFonts w:ascii="Verdana" w:hAnsi="Verdana"/>
          <w:color w:val="0093B3"/>
          <w:sz w:val="22"/>
          <w:szCs w:val="22"/>
        </w:rPr>
        <w:t>Catastro de la infraestructura vial en zonas de nueva cobertura</w:t>
      </w:r>
      <w:bookmarkEnd w:id="40"/>
    </w:p>
    <w:p w14:paraId="4ED6D886" w14:textId="1C0C4CD6" w:rsidR="00D94755" w:rsidRPr="00E62E67" w:rsidRDefault="00205621" w:rsidP="00F1467F">
      <w:pPr>
        <w:rPr>
          <w:lang w:val="es-ES"/>
        </w:rPr>
      </w:pPr>
      <w:r w:rsidRPr="00E62E67">
        <w:t>Este</w:t>
      </w:r>
      <w:r w:rsidRPr="00E62E67">
        <w:rPr>
          <w:lang w:val="es-ES"/>
        </w:rPr>
        <w:t xml:space="preserve"> punto no aplica para esta propuesta</w:t>
      </w:r>
      <w:r w:rsidR="00DE4C3D" w:rsidRPr="00E62E67">
        <w:rPr>
          <w:lang w:val="es-ES"/>
        </w:rPr>
        <w:t>.</w:t>
      </w:r>
    </w:p>
    <w:p w14:paraId="233D79A1" w14:textId="77777777" w:rsidR="00E474ED" w:rsidRPr="00E62E67" w:rsidRDefault="00E474ED" w:rsidP="00F1467F"/>
    <w:p w14:paraId="086FCD04" w14:textId="1ACEBAB3" w:rsidR="00443861" w:rsidRPr="00E62E67" w:rsidRDefault="00443861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41" w:name="_Toc83806514"/>
      <w:r w:rsidRPr="00E62E67">
        <w:rPr>
          <w:rFonts w:ascii="Verdana" w:hAnsi="Verdana"/>
          <w:color w:val="0093B3"/>
          <w:sz w:val="22"/>
          <w:szCs w:val="22"/>
        </w:rPr>
        <w:t>Justificación de la flota adicional requerida para operar</w:t>
      </w:r>
      <w:bookmarkEnd w:id="41"/>
      <w:r w:rsidRPr="00E62E67">
        <w:rPr>
          <w:rFonts w:ascii="Verdana" w:hAnsi="Verdana"/>
          <w:color w:val="0093B3"/>
          <w:sz w:val="22"/>
          <w:szCs w:val="22"/>
        </w:rPr>
        <w:t xml:space="preserve"> </w:t>
      </w:r>
    </w:p>
    <w:p w14:paraId="1D16992D" w14:textId="0C81513D" w:rsidR="00F478B1" w:rsidRPr="00E62E67" w:rsidRDefault="00F8063D" w:rsidP="00F478B1">
      <w:r w:rsidRPr="00E62E67">
        <w:t>Esta propuesta no considera aumento de flota</w:t>
      </w:r>
      <w:r w:rsidR="00F478B1" w:rsidRPr="00E62E67">
        <w:rPr>
          <w:lang w:val="es-ES"/>
        </w:rPr>
        <w:t>.</w:t>
      </w:r>
    </w:p>
    <w:p w14:paraId="031B07E8" w14:textId="0FE35093" w:rsidR="00E474ED" w:rsidRPr="00E62E67" w:rsidRDefault="00E474ED" w:rsidP="00F1467F"/>
    <w:p w14:paraId="3F0B0B60" w14:textId="77777777" w:rsidR="00DD2F01" w:rsidRPr="00E62E67" w:rsidRDefault="00443861" w:rsidP="00F1467F">
      <w:pPr>
        <w:pStyle w:val="Ttulo3"/>
        <w:numPr>
          <w:ilvl w:val="1"/>
          <w:numId w:val="2"/>
        </w:numPr>
        <w:spacing w:before="0"/>
        <w:jc w:val="both"/>
        <w:rPr>
          <w:rFonts w:ascii="Verdana" w:hAnsi="Verdana"/>
          <w:color w:val="0093B3"/>
          <w:sz w:val="22"/>
          <w:szCs w:val="22"/>
        </w:rPr>
      </w:pPr>
      <w:bookmarkStart w:id="42" w:name="_Toc83806515"/>
      <w:r w:rsidRPr="00E62E67">
        <w:rPr>
          <w:rFonts w:ascii="Verdana" w:hAnsi="Verdana"/>
          <w:color w:val="0093B3"/>
          <w:sz w:val="22"/>
          <w:szCs w:val="22"/>
        </w:rPr>
        <w:t>Medidas a implementar para controlar la regularidad del servicio</w:t>
      </w:r>
      <w:bookmarkEnd w:id="42"/>
      <w:r w:rsidRPr="00E62E67">
        <w:rPr>
          <w:rFonts w:ascii="Verdana" w:hAnsi="Verdana"/>
          <w:color w:val="0093B3"/>
          <w:sz w:val="22"/>
          <w:szCs w:val="22"/>
        </w:rPr>
        <w:t xml:space="preserve"> </w:t>
      </w:r>
    </w:p>
    <w:p w14:paraId="25C02F48" w14:textId="1EEC712E" w:rsidR="00D94755" w:rsidRPr="00006497" w:rsidRDefault="00205621" w:rsidP="00F1467F">
      <w:r w:rsidRPr="00E62E67">
        <w:t>Este</w:t>
      </w:r>
      <w:r w:rsidRPr="00E62E67">
        <w:rPr>
          <w:lang w:val="es-ES"/>
        </w:rPr>
        <w:t xml:space="preserve"> punto no aplica para esta propuesta</w:t>
      </w:r>
      <w:r w:rsidR="00DE4C3D" w:rsidRPr="00E62E67">
        <w:rPr>
          <w:lang w:val="es-ES"/>
        </w:rPr>
        <w:t>.</w:t>
      </w:r>
    </w:p>
    <w:p w14:paraId="58E2999F" w14:textId="77777777" w:rsidR="00E474ED" w:rsidRPr="00006497" w:rsidRDefault="00E474ED" w:rsidP="00F1467F"/>
    <w:sectPr w:rsidR="00E474ED" w:rsidRPr="00006497" w:rsidSect="00C76146">
      <w:pgSz w:w="12240" w:h="15840"/>
      <w:pgMar w:top="1134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F8CCD" w14:textId="77777777" w:rsidR="007367DA" w:rsidRDefault="007367DA" w:rsidP="00BE0B75">
      <w:r>
        <w:separator/>
      </w:r>
    </w:p>
  </w:endnote>
  <w:endnote w:type="continuationSeparator" w:id="0">
    <w:p w14:paraId="17D37810" w14:textId="77777777" w:rsidR="007367DA" w:rsidRDefault="007367DA" w:rsidP="00BE0B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brima">
    <w:panose1 w:val="02000000000000000000"/>
    <w:charset w:val="00"/>
    <w:family w:val="auto"/>
    <w:pitch w:val="variable"/>
    <w:sig w:usb0="A000005F" w:usb1="02000041" w:usb2="000008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DF2FB" w14:textId="51FD5D6F" w:rsidR="00027649" w:rsidRDefault="007367DA">
    <w:pPr>
      <w:pStyle w:val="Piedepgina"/>
    </w:pPr>
    <w:r>
      <w:rPr>
        <w:noProof/>
      </w:rPr>
      <w:pict w14:anchorId="6138901C">
        <v:rect id="Rectangle 39" o:spid="_x0000_s2050" style="position:absolute;margin-left:-56.1pt;margin-top:16.3pt;width:611pt;height:39.7pt;z-index:-251658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" fillcolor="#0093b3" stroked="f" strokeweight="2pt"/>
      </w:pict>
    </w:r>
    <w:r w:rsidR="00027649">
      <w:t xml:space="preserve"> </w:t>
    </w:r>
  </w:p>
  <w:p w14:paraId="322F2468" w14:textId="570DBF1B" w:rsidR="00027649" w:rsidRDefault="007367DA">
    <w:pPr>
      <w:pStyle w:val="Piedepgina"/>
    </w:pPr>
    <w:r>
      <w:rPr>
        <w:noProof/>
      </w:rPr>
      <w:pict w14:anchorId="14DF56B3"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2049" type="#_x0000_t202" style="position:absolute;margin-left:-47.1pt;margin-top:10.5pt;width:270.5pt;height:24pt;z-index:251658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" fillcolor="#0093b3" stroked="f">
          <v:textbox style="mso-next-textbox:#Text Box 2">
            <w:txbxContent>
              <w:p w14:paraId="722A4D31" w14:textId="3114EE82" w:rsidR="00027649" w:rsidRPr="009E129E" w:rsidRDefault="007367DA" w:rsidP="009E129E">
                <w:pPr>
                  <w:rPr>
                    <w:b/>
                    <w:color w:val="FFFFFF" w:themeColor="background1"/>
                    <w:lang w:val="en-US"/>
                  </w:rPr>
                </w:pPr>
                <w:sdt>
                  <w:sdtPr>
                    <w:rPr>
                      <w:b/>
                    </w:rPr>
                    <w:id w:val="1676454462"/>
                    <w:docPartObj>
                      <w:docPartGallery w:val="Page Numbers (Bottom of Page)"/>
                      <w:docPartUnique/>
                    </w:docPartObj>
                  </w:sdtPr>
                  <w:sdtEndPr>
                    <w:rPr>
                      <w:noProof/>
                      <w:color w:val="FFFFFF" w:themeColor="background1"/>
                    </w:rPr>
                  </w:sdtEndPr>
                  <w:sdtContent>
                    <w:r w:rsidR="00027649" w:rsidRPr="009E129E">
                      <w:rPr>
                        <w:b/>
                        <w:color w:val="FFFFFF" w:themeColor="background1"/>
                      </w:rPr>
                      <w:fldChar w:fldCharType="begin"/>
                    </w:r>
                    <w:r w:rsidR="00027649" w:rsidRPr="009E129E">
                      <w:rPr>
                        <w:b/>
                        <w:color w:val="FFFFFF" w:themeColor="background1"/>
                      </w:rPr>
                      <w:instrText xml:space="preserve"> PAGE   \* MERGEFORMAT </w:instrText>
                    </w:r>
                    <w:r w:rsidR="00027649" w:rsidRPr="009E129E">
                      <w:rPr>
                        <w:b/>
                        <w:color w:val="FFFFFF" w:themeColor="background1"/>
                      </w:rPr>
                      <w:fldChar w:fldCharType="separate"/>
                    </w:r>
                    <w:r w:rsidR="00E549B7">
                      <w:rPr>
                        <w:b/>
                        <w:noProof/>
                        <w:color w:val="FFFFFF" w:themeColor="background1"/>
                      </w:rPr>
                      <w:t>17</w:t>
                    </w:r>
                    <w:r w:rsidR="00027649" w:rsidRPr="009E129E">
                      <w:rPr>
                        <w:b/>
                        <w:noProof/>
                        <w:color w:val="FFFFFF" w:themeColor="background1"/>
                      </w:rPr>
                      <w:fldChar w:fldCharType="end"/>
                    </w:r>
                  </w:sdtContent>
                </w:sdt>
                <w:r w:rsidR="00027649">
                  <w:rPr>
                    <w:b/>
                    <w:noProof/>
                    <w:color w:val="FFFFFF" w:themeColor="background1"/>
                  </w:rPr>
                  <w:t xml:space="preserve"> | Modificación Cabezal 537</w:t>
                </w:r>
              </w:p>
            </w:txbxContent>
          </v:textbox>
          <w10:wrap type="square"/>
        </v:shape>
      </w:pict>
    </w:r>
    <w:r w:rsidR="00027649">
      <w:rPr>
        <w:noProof/>
        <w:lang w:val="es-CL" w:eastAsia="es-CL"/>
      </w:rPr>
      <w:drawing>
        <wp:anchor distT="0" distB="0" distL="114300" distR="114300" simplePos="0" relativeHeight="251656704" behindDoc="1" locked="0" layoutInCell="1" allowOverlap="1" wp14:anchorId="53EE1714" wp14:editId="6FF842DE">
          <wp:simplePos x="0" y="0"/>
          <wp:positionH relativeFrom="column">
            <wp:posOffset>5701665</wp:posOffset>
          </wp:positionH>
          <wp:positionV relativeFrom="paragraph">
            <wp:posOffset>134620</wp:posOffset>
          </wp:positionV>
          <wp:extent cx="1257935" cy="273685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/>
                  <pic:cNvPicPr>
                    <a:picLocks noChangeAspect="1"/>
                  </pic:cNvPicPr>
                </pic:nvPicPr>
                <pic:blipFill>
                  <a:blip r:embed="rId1">
                    <a:clrChange>
                      <a:clrFrom>
                        <a:srgbClr val="008AAB"/>
                      </a:clrFrom>
                      <a:clrTo>
                        <a:srgbClr val="008AAB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935" cy="2736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027649">
      <w:rPr>
        <w:noProof/>
        <w:lang w:val="es-CL" w:eastAsia="es-CL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EA725A" w14:textId="77777777" w:rsidR="007367DA" w:rsidRDefault="007367DA" w:rsidP="00BE0B75">
      <w:r>
        <w:separator/>
      </w:r>
    </w:p>
  </w:footnote>
  <w:footnote w:type="continuationSeparator" w:id="0">
    <w:p w14:paraId="62D640DE" w14:textId="77777777" w:rsidR="007367DA" w:rsidRDefault="007367DA" w:rsidP="00BE0B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15912747"/>
      <w:docPartObj>
        <w:docPartGallery w:val="Page Numbers (Top of Page)"/>
        <w:docPartUnique/>
      </w:docPartObj>
    </w:sdtPr>
    <w:sdtEndPr/>
    <w:sdtContent>
      <w:p w14:paraId="6CACC2B4" w14:textId="77777777" w:rsidR="00027649" w:rsidRDefault="00027649" w:rsidP="00217433">
        <w:pPr>
          <w:pStyle w:val="Encabezado"/>
          <w:jc w:val="center"/>
        </w:pPr>
        <w:r>
          <w:t xml:space="preserve">                     </w:t>
        </w:r>
        <w:r>
          <w:tab/>
        </w:r>
        <w:r>
          <w:tab/>
          <w:t xml:space="preserve">      </w: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FB600D"/>
    <w:multiLevelType w:val="hybridMultilevel"/>
    <w:tmpl w:val="3F4A7DA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0C31E0"/>
    <w:multiLevelType w:val="hybridMultilevel"/>
    <w:tmpl w:val="508A3D5E"/>
    <w:lvl w:ilvl="0" w:tplc="791C8A86">
      <w:start w:val="1"/>
      <w:numFmt w:val="decimal"/>
      <w:pStyle w:val="Foto"/>
      <w:lvlText w:val="Figura %1."/>
      <w:lvlJc w:val="left"/>
      <w:pPr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20F2401"/>
    <w:multiLevelType w:val="hybridMultilevel"/>
    <w:tmpl w:val="415A8E5C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AF27D6"/>
    <w:multiLevelType w:val="multilevel"/>
    <w:tmpl w:val="744CFD58"/>
    <w:lvl w:ilvl="0">
      <w:start w:val="1"/>
      <w:numFmt w:val="decimal"/>
      <w:pStyle w:val="Estilo2"/>
      <w:lvlText w:val="%1."/>
      <w:lvlJc w:val="left"/>
      <w:pPr>
        <w:ind w:left="360" w:hanging="360"/>
      </w:pPr>
      <w:rPr>
        <w:rFonts w:ascii="Verdana" w:hAnsi="Verdana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/>
        <w:color w:val="0093B3"/>
      </w:rPr>
    </w:lvl>
    <w:lvl w:ilvl="2">
      <w:start w:val="1"/>
      <w:numFmt w:val="decimal"/>
      <w:pStyle w:val="Estilo1"/>
      <w:isLgl/>
      <w:lvlText w:val="%1.%2.%3"/>
      <w:lvlJc w:val="left"/>
      <w:pPr>
        <w:ind w:left="720" w:hanging="720"/>
      </w:pPr>
      <w:rPr>
        <w:rFonts w:hint="default"/>
        <w:b/>
        <w:color w:val="0093B3"/>
      </w:rPr>
    </w:lvl>
    <w:lvl w:ilvl="3">
      <w:start w:val="1"/>
      <w:numFmt w:val="decimal"/>
      <w:isLgl/>
      <w:lvlText w:val="%1.%2.%3.%4"/>
      <w:lvlJc w:val="left"/>
      <w:pPr>
        <w:ind w:left="2082" w:hanging="1080"/>
      </w:pPr>
      <w:rPr>
        <w:rFonts w:hint="default"/>
        <w:b/>
        <w:color w:val="365F91"/>
      </w:rPr>
    </w:lvl>
    <w:lvl w:ilvl="4">
      <w:start w:val="1"/>
      <w:numFmt w:val="decimal"/>
      <w:isLgl/>
      <w:lvlText w:val="%1.%2.%3.%4.%5"/>
      <w:lvlJc w:val="left"/>
      <w:pPr>
        <w:ind w:left="2416" w:hanging="1080"/>
      </w:pPr>
      <w:rPr>
        <w:rFonts w:hint="default"/>
        <w:b/>
        <w:color w:val="365F91"/>
      </w:rPr>
    </w:lvl>
    <w:lvl w:ilvl="5">
      <w:start w:val="1"/>
      <w:numFmt w:val="decimal"/>
      <w:isLgl/>
      <w:lvlText w:val="%1.%2.%3.%4.%5.%6"/>
      <w:lvlJc w:val="left"/>
      <w:pPr>
        <w:ind w:left="3110" w:hanging="1440"/>
      </w:pPr>
      <w:rPr>
        <w:rFonts w:hint="default"/>
        <w:b/>
        <w:color w:val="365F91"/>
      </w:rPr>
    </w:lvl>
    <w:lvl w:ilvl="6">
      <w:start w:val="1"/>
      <w:numFmt w:val="decimal"/>
      <w:isLgl/>
      <w:lvlText w:val="%1.%2.%3.%4.%5.%6.%7"/>
      <w:lvlJc w:val="left"/>
      <w:pPr>
        <w:ind w:left="3444" w:hanging="1440"/>
      </w:pPr>
      <w:rPr>
        <w:rFonts w:hint="default"/>
        <w:b/>
        <w:color w:val="365F91"/>
      </w:rPr>
    </w:lvl>
    <w:lvl w:ilvl="7">
      <w:start w:val="1"/>
      <w:numFmt w:val="decimal"/>
      <w:isLgl/>
      <w:lvlText w:val="%1.%2.%3.%4.%5.%6.%7.%8"/>
      <w:lvlJc w:val="left"/>
      <w:pPr>
        <w:ind w:left="4138" w:hanging="1800"/>
      </w:pPr>
      <w:rPr>
        <w:rFonts w:hint="default"/>
        <w:b/>
        <w:color w:val="365F91"/>
      </w:rPr>
    </w:lvl>
    <w:lvl w:ilvl="8">
      <w:start w:val="1"/>
      <w:numFmt w:val="decimal"/>
      <w:isLgl/>
      <w:lvlText w:val="%1.%2.%3.%4.%5.%6.%7.%8.%9"/>
      <w:lvlJc w:val="left"/>
      <w:pPr>
        <w:ind w:left="4832" w:hanging="2160"/>
      </w:pPr>
      <w:rPr>
        <w:rFonts w:hint="default"/>
        <w:b/>
        <w:color w:val="365F91"/>
      </w:rPr>
    </w:lvl>
  </w:abstractNum>
  <w:abstractNum w:abstractNumId="4" w15:restartNumberingAfterBreak="0">
    <w:nsid w:val="42E209F3"/>
    <w:multiLevelType w:val="hybridMultilevel"/>
    <w:tmpl w:val="C4860226"/>
    <w:lvl w:ilvl="0" w:tplc="6832BD4C">
      <w:start w:val="1"/>
      <w:numFmt w:val="decimal"/>
      <w:pStyle w:val="TABLASMC"/>
      <w:lvlText w:val="Tabla %1."/>
      <w:lvlJc w:val="left"/>
      <w:pPr>
        <w:ind w:left="360" w:hanging="360"/>
      </w:pPr>
      <w:rPr>
        <w:rFonts w:hint="default"/>
        <w:b/>
      </w:rPr>
    </w:lvl>
    <w:lvl w:ilvl="1" w:tplc="9A1A678E" w:tentative="1">
      <w:start w:val="1"/>
      <w:numFmt w:val="lowerLetter"/>
      <w:lvlText w:val="%2."/>
      <w:lvlJc w:val="left"/>
      <w:pPr>
        <w:ind w:left="1080" w:hanging="360"/>
      </w:pPr>
    </w:lvl>
    <w:lvl w:ilvl="2" w:tplc="4B161DB6" w:tentative="1">
      <w:start w:val="1"/>
      <w:numFmt w:val="lowerRoman"/>
      <w:lvlText w:val="%3."/>
      <w:lvlJc w:val="right"/>
      <w:pPr>
        <w:ind w:left="1800" w:hanging="180"/>
      </w:pPr>
    </w:lvl>
    <w:lvl w:ilvl="3" w:tplc="17E4D082" w:tentative="1">
      <w:start w:val="1"/>
      <w:numFmt w:val="decimal"/>
      <w:lvlText w:val="%4."/>
      <w:lvlJc w:val="left"/>
      <w:pPr>
        <w:ind w:left="2520" w:hanging="360"/>
      </w:pPr>
    </w:lvl>
    <w:lvl w:ilvl="4" w:tplc="AC6C4F32" w:tentative="1">
      <w:start w:val="1"/>
      <w:numFmt w:val="lowerLetter"/>
      <w:lvlText w:val="%5."/>
      <w:lvlJc w:val="left"/>
      <w:pPr>
        <w:ind w:left="3240" w:hanging="360"/>
      </w:pPr>
    </w:lvl>
    <w:lvl w:ilvl="5" w:tplc="8004B7E0" w:tentative="1">
      <w:start w:val="1"/>
      <w:numFmt w:val="lowerRoman"/>
      <w:lvlText w:val="%6."/>
      <w:lvlJc w:val="right"/>
      <w:pPr>
        <w:ind w:left="3960" w:hanging="180"/>
      </w:pPr>
    </w:lvl>
    <w:lvl w:ilvl="6" w:tplc="9D9ABA6A" w:tentative="1">
      <w:start w:val="1"/>
      <w:numFmt w:val="decimal"/>
      <w:lvlText w:val="%7."/>
      <w:lvlJc w:val="left"/>
      <w:pPr>
        <w:ind w:left="4680" w:hanging="360"/>
      </w:pPr>
    </w:lvl>
    <w:lvl w:ilvl="7" w:tplc="EFE48CF0" w:tentative="1">
      <w:start w:val="1"/>
      <w:numFmt w:val="lowerLetter"/>
      <w:lvlText w:val="%8."/>
      <w:lvlJc w:val="left"/>
      <w:pPr>
        <w:ind w:left="5400" w:hanging="360"/>
      </w:pPr>
    </w:lvl>
    <w:lvl w:ilvl="8" w:tplc="4B320F56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76933EBD"/>
    <w:multiLevelType w:val="hybridMultilevel"/>
    <w:tmpl w:val="B8FE6D3A"/>
    <w:lvl w:ilvl="0" w:tplc="619E5A90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10" w:hanging="360"/>
      </w:pPr>
    </w:lvl>
    <w:lvl w:ilvl="2" w:tplc="0C0A001B" w:tentative="1">
      <w:start w:val="1"/>
      <w:numFmt w:val="lowerRoman"/>
      <w:lvlText w:val="%3."/>
      <w:lvlJc w:val="right"/>
      <w:pPr>
        <w:ind w:left="2130" w:hanging="180"/>
      </w:pPr>
    </w:lvl>
    <w:lvl w:ilvl="3" w:tplc="0C0A000F" w:tentative="1">
      <w:start w:val="1"/>
      <w:numFmt w:val="decimal"/>
      <w:lvlText w:val="%4."/>
      <w:lvlJc w:val="left"/>
      <w:pPr>
        <w:ind w:left="2850" w:hanging="360"/>
      </w:pPr>
    </w:lvl>
    <w:lvl w:ilvl="4" w:tplc="0C0A0019" w:tentative="1">
      <w:start w:val="1"/>
      <w:numFmt w:val="lowerLetter"/>
      <w:lvlText w:val="%5."/>
      <w:lvlJc w:val="left"/>
      <w:pPr>
        <w:ind w:left="3570" w:hanging="360"/>
      </w:pPr>
    </w:lvl>
    <w:lvl w:ilvl="5" w:tplc="0C0A001B" w:tentative="1">
      <w:start w:val="1"/>
      <w:numFmt w:val="lowerRoman"/>
      <w:lvlText w:val="%6."/>
      <w:lvlJc w:val="right"/>
      <w:pPr>
        <w:ind w:left="4290" w:hanging="180"/>
      </w:pPr>
    </w:lvl>
    <w:lvl w:ilvl="6" w:tplc="0C0A000F" w:tentative="1">
      <w:start w:val="1"/>
      <w:numFmt w:val="decimal"/>
      <w:lvlText w:val="%7."/>
      <w:lvlJc w:val="left"/>
      <w:pPr>
        <w:ind w:left="5010" w:hanging="360"/>
      </w:pPr>
    </w:lvl>
    <w:lvl w:ilvl="7" w:tplc="0C0A0019" w:tentative="1">
      <w:start w:val="1"/>
      <w:numFmt w:val="lowerLetter"/>
      <w:lvlText w:val="%8."/>
      <w:lvlJc w:val="left"/>
      <w:pPr>
        <w:ind w:left="5730" w:hanging="360"/>
      </w:pPr>
    </w:lvl>
    <w:lvl w:ilvl="8" w:tplc="0C0A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6" w15:restartNumberingAfterBreak="0">
    <w:nsid w:val="7F385A20"/>
    <w:multiLevelType w:val="hybridMultilevel"/>
    <w:tmpl w:val="92AEC828"/>
    <w:lvl w:ilvl="0" w:tplc="D31C910C">
      <w:start w:val="1"/>
      <w:numFmt w:val="decimal"/>
      <w:pStyle w:val="Estilo3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1"/>
  </w:num>
  <w:num w:numId="5">
    <w:abstractNumId w:val="4"/>
  </w:num>
  <w:num w:numId="6">
    <w:abstractNumId w:val="0"/>
  </w:num>
  <w:num w:numId="7">
    <w:abstractNumId w:val="2"/>
  </w:num>
  <w:num w:numId="8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E0B75"/>
    <w:rsid w:val="00001E0B"/>
    <w:rsid w:val="00004DDC"/>
    <w:rsid w:val="00005899"/>
    <w:rsid w:val="000061E1"/>
    <w:rsid w:val="00006497"/>
    <w:rsid w:val="00010B3E"/>
    <w:rsid w:val="0001272F"/>
    <w:rsid w:val="00012873"/>
    <w:rsid w:val="00013080"/>
    <w:rsid w:val="00013C82"/>
    <w:rsid w:val="00022BF9"/>
    <w:rsid w:val="00022DAC"/>
    <w:rsid w:val="00025916"/>
    <w:rsid w:val="00025978"/>
    <w:rsid w:val="00025C46"/>
    <w:rsid w:val="00027649"/>
    <w:rsid w:val="000309D6"/>
    <w:rsid w:val="00031630"/>
    <w:rsid w:val="00031953"/>
    <w:rsid w:val="0003385C"/>
    <w:rsid w:val="00033E44"/>
    <w:rsid w:val="000359C4"/>
    <w:rsid w:val="00035AD5"/>
    <w:rsid w:val="000370D5"/>
    <w:rsid w:val="0004037E"/>
    <w:rsid w:val="00040C3A"/>
    <w:rsid w:val="00042406"/>
    <w:rsid w:val="00043CA1"/>
    <w:rsid w:val="000444BE"/>
    <w:rsid w:val="00050135"/>
    <w:rsid w:val="0005093D"/>
    <w:rsid w:val="00053344"/>
    <w:rsid w:val="0005433C"/>
    <w:rsid w:val="00054E16"/>
    <w:rsid w:val="0005546E"/>
    <w:rsid w:val="00060D83"/>
    <w:rsid w:val="00062B67"/>
    <w:rsid w:val="00062BFE"/>
    <w:rsid w:val="00064171"/>
    <w:rsid w:val="00064AFD"/>
    <w:rsid w:val="00065ADD"/>
    <w:rsid w:val="0006632A"/>
    <w:rsid w:val="00067558"/>
    <w:rsid w:val="00067603"/>
    <w:rsid w:val="000712B8"/>
    <w:rsid w:val="00073C1B"/>
    <w:rsid w:val="000758B7"/>
    <w:rsid w:val="00082272"/>
    <w:rsid w:val="00083E5F"/>
    <w:rsid w:val="000869D6"/>
    <w:rsid w:val="000916F4"/>
    <w:rsid w:val="000942E3"/>
    <w:rsid w:val="000960A3"/>
    <w:rsid w:val="00096677"/>
    <w:rsid w:val="000A14FA"/>
    <w:rsid w:val="000A3AAE"/>
    <w:rsid w:val="000A47CC"/>
    <w:rsid w:val="000A4F4F"/>
    <w:rsid w:val="000A5EDD"/>
    <w:rsid w:val="000A625A"/>
    <w:rsid w:val="000A62A1"/>
    <w:rsid w:val="000A7503"/>
    <w:rsid w:val="000A7D36"/>
    <w:rsid w:val="000B1761"/>
    <w:rsid w:val="000B1820"/>
    <w:rsid w:val="000B1CF3"/>
    <w:rsid w:val="000B507E"/>
    <w:rsid w:val="000B5979"/>
    <w:rsid w:val="000B741B"/>
    <w:rsid w:val="000C3530"/>
    <w:rsid w:val="000C6398"/>
    <w:rsid w:val="000C72D2"/>
    <w:rsid w:val="000C7B44"/>
    <w:rsid w:val="000D4E1D"/>
    <w:rsid w:val="000D5FCD"/>
    <w:rsid w:val="000E09B4"/>
    <w:rsid w:val="000E14D2"/>
    <w:rsid w:val="000E1918"/>
    <w:rsid w:val="000F1A2E"/>
    <w:rsid w:val="000F47E7"/>
    <w:rsid w:val="000F69A0"/>
    <w:rsid w:val="00100F85"/>
    <w:rsid w:val="001020CE"/>
    <w:rsid w:val="00103516"/>
    <w:rsid w:val="001042C6"/>
    <w:rsid w:val="0010559B"/>
    <w:rsid w:val="001057B9"/>
    <w:rsid w:val="00106E68"/>
    <w:rsid w:val="00116B9F"/>
    <w:rsid w:val="0012085A"/>
    <w:rsid w:val="00121BD6"/>
    <w:rsid w:val="00123848"/>
    <w:rsid w:val="00123A03"/>
    <w:rsid w:val="00123A6E"/>
    <w:rsid w:val="00123C8B"/>
    <w:rsid w:val="001246B6"/>
    <w:rsid w:val="00125051"/>
    <w:rsid w:val="00130579"/>
    <w:rsid w:val="00131750"/>
    <w:rsid w:val="00132F34"/>
    <w:rsid w:val="00133E17"/>
    <w:rsid w:val="00134AC1"/>
    <w:rsid w:val="001354BC"/>
    <w:rsid w:val="0013581B"/>
    <w:rsid w:val="00137767"/>
    <w:rsid w:val="0014010F"/>
    <w:rsid w:val="00140305"/>
    <w:rsid w:val="00141632"/>
    <w:rsid w:val="00142380"/>
    <w:rsid w:val="00142940"/>
    <w:rsid w:val="001429C0"/>
    <w:rsid w:val="001451AD"/>
    <w:rsid w:val="00146898"/>
    <w:rsid w:val="00146CCF"/>
    <w:rsid w:val="0014738A"/>
    <w:rsid w:val="001502E8"/>
    <w:rsid w:val="0015114E"/>
    <w:rsid w:val="00153790"/>
    <w:rsid w:val="00154637"/>
    <w:rsid w:val="00162806"/>
    <w:rsid w:val="00162DA3"/>
    <w:rsid w:val="001638B1"/>
    <w:rsid w:val="00163CFB"/>
    <w:rsid w:val="0016417E"/>
    <w:rsid w:val="00171EAE"/>
    <w:rsid w:val="0017509B"/>
    <w:rsid w:val="0017547D"/>
    <w:rsid w:val="001754B7"/>
    <w:rsid w:val="00181582"/>
    <w:rsid w:val="00183E4B"/>
    <w:rsid w:val="00187B0D"/>
    <w:rsid w:val="001901AF"/>
    <w:rsid w:val="001901C5"/>
    <w:rsid w:val="001913DA"/>
    <w:rsid w:val="001929DF"/>
    <w:rsid w:val="00193B31"/>
    <w:rsid w:val="00194566"/>
    <w:rsid w:val="001A126F"/>
    <w:rsid w:val="001A15E1"/>
    <w:rsid w:val="001A2F65"/>
    <w:rsid w:val="001A424C"/>
    <w:rsid w:val="001A42F5"/>
    <w:rsid w:val="001A4591"/>
    <w:rsid w:val="001A4CE2"/>
    <w:rsid w:val="001A5C97"/>
    <w:rsid w:val="001B06E9"/>
    <w:rsid w:val="001B0EEF"/>
    <w:rsid w:val="001B1EDD"/>
    <w:rsid w:val="001B3718"/>
    <w:rsid w:val="001B67CB"/>
    <w:rsid w:val="001B6E73"/>
    <w:rsid w:val="001B776A"/>
    <w:rsid w:val="001C0EF5"/>
    <w:rsid w:val="001C122D"/>
    <w:rsid w:val="001C19D3"/>
    <w:rsid w:val="001C500F"/>
    <w:rsid w:val="001C5B83"/>
    <w:rsid w:val="001C6EDF"/>
    <w:rsid w:val="001D1232"/>
    <w:rsid w:val="001D3BAD"/>
    <w:rsid w:val="001D485B"/>
    <w:rsid w:val="001D5BF4"/>
    <w:rsid w:val="001E0025"/>
    <w:rsid w:val="001E24A6"/>
    <w:rsid w:val="001E2BA4"/>
    <w:rsid w:val="001E31D7"/>
    <w:rsid w:val="001E402D"/>
    <w:rsid w:val="001E4CCB"/>
    <w:rsid w:val="001E67EF"/>
    <w:rsid w:val="001F1569"/>
    <w:rsid w:val="001F1BA2"/>
    <w:rsid w:val="001F3414"/>
    <w:rsid w:val="001F52BD"/>
    <w:rsid w:val="001F5445"/>
    <w:rsid w:val="001F6148"/>
    <w:rsid w:val="001F7159"/>
    <w:rsid w:val="00202F05"/>
    <w:rsid w:val="00205621"/>
    <w:rsid w:val="00205F28"/>
    <w:rsid w:val="0021036E"/>
    <w:rsid w:val="002115F1"/>
    <w:rsid w:val="002128D6"/>
    <w:rsid w:val="00214A8D"/>
    <w:rsid w:val="00215C6F"/>
    <w:rsid w:val="00217433"/>
    <w:rsid w:val="002203F7"/>
    <w:rsid w:val="002205B8"/>
    <w:rsid w:val="0022133D"/>
    <w:rsid w:val="002228C7"/>
    <w:rsid w:val="00222CE0"/>
    <w:rsid w:val="00224370"/>
    <w:rsid w:val="00225EC7"/>
    <w:rsid w:val="00225ECA"/>
    <w:rsid w:val="002271E2"/>
    <w:rsid w:val="0022746B"/>
    <w:rsid w:val="00227698"/>
    <w:rsid w:val="00230AFD"/>
    <w:rsid w:val="00230DAF"/>
    <w:rsid w:val="002314C7"/>
    <w:rsid w:val="00232379"/>
    <w:rsid w:val="00234568"/>
    <w:rsid w:val="002374A7"/>
    <w:rsid w:val="00245FD8"/>
    <w:rsid w:val="00247479"/>
    <w:rsid w:val="00250B6B"/>
    <w:rsid w:val="00252AE8"/>
    <w:rsid w:val="00257362"/>
    <w:rsid w:val="00257519"/>
    <w:rsid w:val="002579E3"/>
    <w:rsid w:val="002612DF"/>
    <w:rsid w:val="00261C80"/>
    <w:rsid w:val="00264A14"/>
    <w:rsid w:val="002702B6"/>
    <w:rsid w:val="002720D3"/>
    <w:rsid w:val="00273ECF"/>
    <w:rsid w:val="00281912"/>
    <w:rsid w:val="002820F9"/>
    <w:rsid w:val="0028636C"/>
    <w:rsid w:val="0028650A"/>
    <w:rsid w:val="00286680"/>
    <w:rsid w:val="00287522"/>
    <w:rsid w:val="00290910"/>
    <w:rsid w:val="0029334F"/>
    <w:rsid w:val="00293C34"/>
    <w:rsid w:val="002947D4"/>
    <w:rsid w:val="00295762"/>
    <w:rsid w:val="00295EE8"/>
    <w:rsid w:val="002A45EF"/>
    <w:rsid w:val="002A5485"/>
    <w:rsid w:val="002B1792"/>
    <w:rsid w:val="002B18C4"/>
    <w:rsid w:val="002B1CB9"/>
    <w:rsid w:val="002B35AB"/>
    <w:rsid w:val="002B48B5"/>
    <w:rsid w:val="002B57E4"/>
    <w:rsid w:val="002B749D"/>
    <w:rsid w:val="002B7EB0"/>
    <w:rsid w:val="002C14CD"/>
    <w:rsid w:val="002C1C0E"/>
    <w:rsid w:val="002C63FE"/>
    <w:rsid w:val="002D4BCC"/>
    <w:rsid w:val="002D5183"/>
    <w:rsid w:val="002D68D9"/>
    <w:rsid w:val="002D6F64"/>
    <w:rsid w:val="002D74DD"/>
    <w:rsid w:val="002E0213"/>
    <w:rsid w:val="002E1625"/>
    <w:rsid w:val="002E1850"/>
    <w:rsid w:val="002E2096"/>
    <w:rsid w:val="002E2A4E"/>
    <w:rsid w:val="002E5EB5"/>
    <w:rsid w:val="002E5F2A"/>
    <w:rsid w:val="002E64D5"/>
    <w:rsid w:val="002E7F3E"/>
    <w:rsid w:val="002E7FE3"/>
    <w:rsid w:val="002F1A3F"/>
    <w:rsid w:val="003036E5"/>
    <w:rsid w:val="00303C02"/>
    <w:rsid w:val="00305A4F"/>
    <w:rsid w:val="00305C59"/>
    <w:rsid w:val="00307968"/>
    <w:rsid w:val="00311239"/>
    <w:rsid w:val="003116F9"/>
    <w:rsid w:val="00312774"/>
    <w:rsid w:val="00313095"/>
    <w:rsid w:val="00315374"/>
    <w:rsid w:val="00316571"/>
    <w:rsid w:val="00317E20"/>
    <w:rsid w:val="00317EE1"/>
    <w:rsid w:val="003231A7"/>
    <w:rsid w:val="003232ED"/>
    <w:rsid w:val="003268F7"/>
    <w:rsid w:val="00327FE3"/>
    <w:rsid w:val="00330028"/>
    <w:rsid w:val="00330445"/>
    <w:rsid w:val="00330A2B"/>
    <w:rsid w:val="00330B47"/>
    <w:rsid w:val="0033422A"/>
    <w:rsid w:val="00336BED"/>
    <w:rsid w:val="0033772B"/>
    <w:rsid w:val="00342D98"/>
    <w:rsid w:val="00346C27"/>
    <w:rsid w:val="00354D82"/>
    <w:rsid w:val="00356186"/>
    <w:rsid w:val="0035782A"/>
    <w:rsid w:val="003608A4"/>
    <w:rsid w:val="0036264E"/>
    <w:rsid w:val="00363229"/>
    <w:rsid w:val="00363D30"/>
    <w:rsid w:val="00363DD0"/>
    <w:rsid w:val="0036417B"/>
    <w:rsid w:val="00366111"/>
    <w:rsid w:val="00366B72"/>
    <w:rsid w:val="0036726C"/>
    <w:rsid w:val="00371856"/>
    <w:rsid w:val="003719DB"/>
    <w:rsid w:val="00373769"/>
    <w:rsid w:val="003763A1"/>
    <w:rsid w:val="00382D36"/>
    <w:rsid w:val="003830B9"/>
    <w:rsid w:val="00383945"/>
    <w:rsid w:val="00383AB4"/>
    <w:rsid w:val="00384CCA"/>
    <w:rsid w:val="003864A9"/>
    <w:rsid w:val="00392478"/>
    <w:rsid w:val="00392888"/>
    <w:rsid w:val="00394D58"/>
    <w:rsid w:val="00395572"/>
    <w:rsid w:val="00395802"/>
    <w:rsid w:val="003A045B"/>
    <w:rsid w:val="003A3F9C"/>
    <w:rsid w:val="003A4A87"/>
    <w:rsid w:val="003A5104"/>
    <w:rsid w:val="003A5E76"/>
    <w:rsid w:val="003A70FC"/>
    <w:rsid w:val="003A78B8"/>
    <w:rsid w:val="003B0819"/>
    <w:rsid w:val="003B10E1"/>
    <w:rsid w:val="003B5C62"/>
    <w:rsid w:val="003C2E47"/>
    <w:rsid w:val="003C39C3"/>
    <w:rsid w:val="003C5D3F"/>
    <w:rsid w:val="003C6DF4"/>
    <w:rsid w:val="003D04D3"/>
    <w:rsid w:val="003D09F4"/>
    <w:rsid w:val="003D3264"/>
    <w:rsid w:val="003D36FF"/>
    <w:rsid w:val="003D6CC8"/>
    <w:rsid w:val="003D6D71"/>
    <w:rsid w:val="003D6E2D"/>
    <w:rsid w:val="003D6FB5"/>
    <w:rsid w:val="003E02C5"/>
    <w:rsid w:val="003E165C"/>
    <w:rsid w:val="003E1CA7"/>
    <w:rsid w:val="003E29F5"/>
    <w:rsid w:val="003E34A6"/>
    <w:rsid w:val="003E3CB7"/>
    <w:rsid w:val="003E4547"/>
    <w:rsid w:val="003E4716"/>
    <w:rsid w:val="003E4F0D"/>
    <w:rsid w:val="003E6B75"/>
    <w:rsid w:val="003E6E7A"/>
    <w:rsid w:val="003E791F"/>
    <w:rsid w:val="003F0164"/>
    <w:rsid w:val="003F3305"/>
    <w:rsid w:val="003F4814"/>
    <w:rsid w:val="003F4939"/>
    <w:rsid w:val="0040038C"/>
    <w:rsid w:val="0040166E"/>
    <w:rsid w:val="004025DE"/>
    <w:rsid w:val="00404300"/>
    <w:rsid w:val="00404DA6"/>
    <w:rsid w:val="0041289A"/>
    <w:rsid w:val="0041410E"/>
    <w:rsid w:val="00422CA8"/>
    <w:rsid w:val="0042338F"/>
    <w:rsid w:val="00424E6F"/>
    <w:rsid w:val="00431DDE"/>
    <w:rsid w:val="00436A11"/>
    <w:rsid w:val="004401CB"/>
    <w:rsid w:val="00441E2E"/>
    <w:rsid w:val="0044282B"/>
    <w:rsid w:val="00443861"/>
    <w:rsid w:val="00444AB2"/>
    <w:rsid w:val="00445FFE"/>
    <w:rsid w:val="0044757B"/>
    <w:rsid w:val="00450777"/>
    <w:rsid w:val="004518C0"/>
    <w:rsid w:val="00453777"/>
    <w:rsid w:val="00454D6B"/>
    <w:rsid w:val="00455BEA"/>
    <w:rsid w:val="00460A9A"/>
    <w:rsid w:val="00461CB0"/>
    <w:rsid w:val="004627F8"/>
    <w:rsid w:val="00464AC2"/>
    <w:rsid w:val="00466755"/>
    <w:rsid w:val="00470605"/>
    <w:rsid w:val="00472379"/>
    <w:rsid w:val="00472D94"/>
    <w:rsid w:val="004731E5"/>
    <w:rsid w:val="0047351C"/>
    <w:rsid w:val="00473A72"/>
    <w:rsid w:val="00475F8A"/>
    <w:rsid w:val="004802F5"/>
    <w:rsid w:val="00481520"/>
    <w:rsid w:val="00482BDC"/>
    <w:rsid w:val="004834B8"/>
    <w:rsid w:val="00490352"/>
    <w:rsid w:val="004905C3"/>
    <w:rsid w:val="00490B28"/>
    <w:rsid w:val="00494D95"/>
    <w:rsid w:val="00494E39"/>
    <w:rsid w:val="004961D4"/>
    <w:rsid w:val="00497815"/>
    <w:rsid w:val="004A0087"/>
    <w:rsid w:val="004A0898"/>
    <w:rsid w:val="004A0E5E"/>
    <w:rsid w:val="004A20F9"/>
    <w:rsid w:val="004A2F01"/>
    <w:rsid w:val="004A69BF"/>
    <w:rsid w:val="004B4AEA"/>
    <w:rsid w:val="004B53FA"/>
    <w:rsid w:val="004C1B63"/>
    <w:rsid w:val="004C4FA8"/>
    <w:rsid w:val="004C5C64"/>
    <w:rsid w:val="004C6A4F"/>
    <w:rsid w:val="004D0230"/>
    <w:rsid w:val="004D3873"/>
    <w:rsid w:val="004D6BBF"/>
    <w:rsid w:val="004D7BC2"/>
    <w:rsid w:val="004E5960"/>
    <w:rsid w:val="004E69EF"/>
    <w:rsid w:val="004F0DBC"/>
    <w:rsid w:val="004F2488"/>
    <w:rsid w:val="004F5EE7"/>
    <w:rsid w:val="004F6164"/>
    <w:rsid w:val="004F6629"/>
    <w:rsid w:val="004F72E9"/>
    <w:rsid w:val="00500532"/>
    <w:rsid w:val="00501850"/>
    <w:rsid w:val="005022A8"/>
    <w:rsid w:val="00504596"/>
    <w:rsid w:val="00504A00"/>
    <w:rsid w:val="005064E8"/>
    <w:rsid w:val="00506E85"/>
    <w:rsid w:val="00510645"/>
    <w:rsid w:val="00510CB6"/>
    <w:rsid w:val="0051105E"/>
    <w:rsid w:val="00511A9D"/>
    <w:rsid w:val="0052130F"/>
    <w:rsid w:val="005222BC"/>
    <w:rsid w:val="005251A5"/>
    <w:rsid w:val="005254A9"/>
    <w:rsid w:val="005309DB"/>
    <w:rsid w:val="00530AF5"/>
    <w:rsid w:val="00532DB2"/>
    <w:rsid w:val="00532F19"/>
    <w:rsid w:val="0053322C"/>
    <w:rsid w:val="005336DE"/>
    <w:rsid w:val="005352DC"/>
    <w:rsid w:val="00541CE3"/>
    <w:rsid w:val="00543235"/>
    <w:rsid w:val="005442A3"/>
    <w:rsid w:val="00545970"/>
    <w:rsid w:val="005467B3"/>
    <w:rsid w:val="0055110E"/>
    <w:rsid w:val="005519F4"/>
    <w:rsid w:val="00561006"/>
    <w:rsid w:val="00561BE0"/>
    <w:rsid w:val="00565977"/>
    <w:rsid w:val="0056644C"/>
    <w:rsid w:val="00570B1C"/>
    <w:rsid w:val="0057478C"/>
    <w:rsid w:val="00575F0C"/>
    <w:rsid w:val="00576D33"/>
    <w:rsid w:val="00577FCF"/>
    <w:rsid w:val="005811DE"/>
    <w:rsid w:val="005839F1"/>
    <w:rsid w:val="0058511A"/>
    <w:rsid w:val="00587CA0"/>
    <w:rsid w:val="005910D7"/>
    <w:rsid w:val="00591405"/>
    <w:rsid w:val="005914E6"/>
    <w:rsid w:val="00592F3F"/>
    <w:rsid w:val="005A439A"/>
    <w:rsid w:val="005A47F2"/>
    <w:rsid w:val="005A4E02"/>
    <w:rsid w:val="005A60D8"/>
    <w:rsid w:val="005A76F4"/>
    <w:rsid w:val="005B15C3"/>
    <w:rsid w:val="005B2808"/>
    <w:rsid w:val="005B2878"/>
    <w:rsid w:val="005B32FE"/>
    <w:rsid w:val="005B61D6"/>
    <w:rsid w:val="005B7205"/>
    <w:rsid w:val="005B7C8E"/>
    <w:rsid w:val="005C059C"/>
    <w:rsid w:val="005C2430"/>
    <w:rsid w:val="005C4B18"/>
    <w:rsid w:val="005D0233"/>
    <w:rsid w:val="005D0E01"/>
    <w:rsid w:val="005D1970"/>
    <w:rsid w:val="005D1988"/>
    <w:rsid w:val="005D240E"/>
    <w:rsid w:val="005E03D1"/>
    <w:rsid w:val="005E12B0"/>
    <w:rsid w:val="005E147A"/>
    <w:rsid w:val="005E1BF9"/>
    <w:rsid w:val="005E312A"/>
    <w:rsid w:val="005E384F"/>
    <w:rsid w:val="005F19EE"/>
    <w:rsid w:val="005F2EF7"/>
    <w:rsid w:val="00601CBF"/>
    <w:rsid w:val="006041A2"/>
    <w:rsid w:val="00607033"/>
    <w:rsid w:val="00610626"/>
    <w:rsid w:val="0061354A"/>
    <w:rsid w:val="006148BD"/>
    <w:rsid w:val="006159BE"/>
    <w:rsid w:val="00616DF8"/>
    <w:rsid w:val="006207A3"/>
    <w:rsid w:val="006234BA"/>
    <w:rsid w:val="006247C5"/>
    <w:rsid w:val="00627B88"/>
    <w:rsid w:val="0063094C"/>
    <w:rsid w:val="00630B0F"/>
    <w:rsid w:val="00631C1A"/>
    <w:rsid w:val="006323D0"/>
    <w:rsid w:val="0063318B"/>
    <w:rsid w:val="006335E6"/>
    <w:rsid w:val="00633B71"/>
    <w:rsid w:val="0063652B"/>
    <w:rsid w:val="0064140F"/>
    <w:rsid w:val="00641F5F"/>
    <w:rsid w:val="00644CEE"/>
    <w:rsid w:val="00645651"/>
    <w:rsid w:val="00650B2B"/>
    <w:rsid w:val="006514DF"/>
    <w:rsid w:val="0065150E"/>
    <w:rsid w:val="00651ABD"/>
    <w:rsid w:val="00653191"/>
    <w:rsid w:val="00656B88"/>
    <w:rsid w:val="00661031"/>
    <w:rsid w:val="006627A5"/>
    <w:rsid w:val="00665BC1"/>
    <w:rsid w:val="00670AF8"/>
    <w:rsid w:val="00671022"/>
    <w:rsid w:val="006750A3"/>
    <w:rsid w:val="00676814"/>
    <w:rsid w:val="0068606A"/>
    <w:rsid w:val="00690D68"/>
    <w:rsid w:val="00692452"/>
    <w:rsid w:val="006969E9"/>
    <w:rsid w:val="006975CB"/>
    <w:rsid w:val="006A262C"/>
    <w:rsid w:val="006A2F81"/>
    <w:rsid w:val="006A6DC6"/>
    <w:rsid w:val="006B025E"/>
    <w:rsid w:val="006B2296"/>
    <w:rsid w:val="006B2F43"/>
    <w:rsid w:val="006B4369"/>
    <w:rsid w:val="006B48FC"/>
    <w:rsid w:val="006C2E0A"/>
    <w:rsid w:val="006C364E"/>
    <w:rsid w:val="006C42EB"/>
    <w:rsid w:val="006C54AA"/>
    <w:rsid w:val="006D357E"/>
    <w:rsid w:val="006D43FF"/>
    <w:rsid w:val="006D4416"/>
    <w:rsid w:val="006D7426"/>
    <w:rsid w:val="006E0FD3"/>
    <w:rsid w:val="006E158B"/>
    <w:rsid w:val="006E3DE6"/>
    <w:rsid w:val="006E4E10"/>
    <w:rsid w:val="006E7242"/>
    <w:rsid w:val="006F290B"/>
    <w:rsid w:val="006F4E56"/>
    <w:rsid w:val="006F5BEF"/>
    <w:rsid w:val="006F705A"/>
    <w:rsid w:val="00700FC2"/>
    <w:rsid w:val="00701C56"/>
    <w:rsid w:val="00706276"/>
    <w:rsid w:val="00706793"/>
    <w:rsid w:val="00710C10"/>
    <w:rsid w:val="00712537"/>
    <w:rsid w:val="0071387D"/>
    <w:rsid w:val="00720575"/>
    <w:rsid w:val="00721459"/>
    <w:rsid w:val="00723509"/>
    <w:rsid w:val="00724816"/>
    <w:rsid w:val="007257D4"/>
    <w:rsid w:val="007258D6"/>
    <w:rsid w:val="00733207"/>
    <w:rsid w:val="007334E3"/>
    <w:rsid w:val="007340B2"/>
    <w:rsid w:val="00736436"/>
    <w:rsid w:val="007367DA"/>
    <w:rsid w:val="007403D8"/>
    <w:rsid w:val="00742701"/>
    <w:rsid w:val="007427EA"/>
    <w:rsid w:val="00743809"/>
    <w:rsid w:val="00744E3F"/>
    <w:rsid w:val="00744F02"/>
    <w:rsid w:val="007506BD"/>
    <w:rsid w:val="00751F30"/>
    <w:rsid w:val="007532FB"/>
    <w:rsid w:val="007562E0"/>
    <w:rsid w:val="0075798E"/>
    <w:rsid w:val="00760D0D"/>
    <w:rsid w:val="00761E82"/>
    <w:rsid w:val="00765944"/>
    <w:rsid w:val="00766B7F"/>
    <w:rsid w:val="007714B2"/>
    <w:rsid w:val="0077297B"/>
    <w:rsid w:val="00773B65"/>
    <w:rsid w:val="00774AE0"/>
    <w:rsid w:val="00776067"/>
    <w:rsid w:val="00776211"/>
    <w:rsid w:val="0077779B"/>
    <w:rsid w:val="007811FE"/>
    <w:rsid w:val="00784A1F"/>
    <w:rsid w:val="00792F06"/>
    <w:rsid w:val="00792F84"/>
    <w:rsid w:val="00792FA3"/>
    <w:rsid w:val="007934AD"/>
    <w:rsid w:val="0079417E"/>
    <w:rsid w:val="007945C0"/>
    <w:rsid w:val="0079508B"/>
    <w:rsid w:val="007958D4"/>
    <w:rsid w:val="007A0D5A"/>
    <w:rsid w:val="007A3228"/>
    <w:rsid w:val="007A4BE8"/>
    <w:rsid w:val="007A51CD"/>
    <w:rsid w:val="007A5281"/>
    <w:rsid w:val="007A5439"/>
    <w:rsid w:val="007A6A77"/>
    <w:rsid w:val="007A71CC"/>
    <w:rsid w:val="007B1ED8"/>
    <w:rsid w:val="007B2676"/>
    <w:rsid w:val="007B761D"/>
    <w:rsid w:val="007B79CE"/>
    <w:rsid w:val="007C006B"/>
    <w:rsid w:val="007C1DEB"/>
    <w:rsid w:val="007C3BAB"/>
    <w:rsid w:val="007C575A"/>
    <w:rsid w:val="007C6566"/>
    <w:rsid w:val="007D1C86"/>
    <w:rsid w:val="007D2892"/>
    <w:rsid w:val="007D3A54"/>
    <w:rsid w:val="007D52C5"/>
    <w:rsid w:val="007D56D1"/>
    <w:rsid w:val="007D5DFA"/>
    <w:rsid w:val="007D72A6"/>
    <w:rsid w:val="007E3FD4"/>
    <w:rsid w:val="007E50EF"/>
    <w:rsid w:val="007E77A7"/>
    <w:rsid w:val="007E77ED"/>
    <w:rsid w:val="007F0A4F"/>
    <w:rsid w:val="007F1947"/>
    <w:rsid w:val="007F3DE4"/>
    <w:rsid w:val="007F5252"/>
    <w:rsid w:val="007F5C3A"/>
    <w:rsid w:val="007F6210"/>
    <w:rsid w:val="007F6C7D"/>
    <w:rsid w:val="007F7C7B"/>
    <w:rsid w:val="00801335"/>
    <w:rsid w:val="0080357A"/>
    <w:rsid w:val="0080498C"/>
    <w:rsid w:val="00804C00"/>
    <w:rsid w:val="00806969"/>
    <w:rsid w:val="00806E66"/>
    <w:rsid w:val="00810C4A"/>
    <w:rsid w:val="00813AC6"/>
    <w:rsid w:val="008148A2"/>
    <w:rsid w:val="008163E2"/>
    <w:rsid w:val="00817193"/>
    <w:rsid w:val="008231C2"/>
    <w:rsid w:val="008234B2"/>
    <w:rsid w:val="008236CE"/>
    <w:rsid w:val="008238A7"/>
    <w:rsid w:val="00823AF5"/>
    <w:rsid w:val="00827489"/>
    <w:rsid w:val="00831E9D"/>
    <w:rsid w:val="00832797"/>
    <w:rsid w:val="00834E1A"/>
    <w:rsid w:val="00840767"/>
    <w:rsid w:val="008437CD"/>
    <w:rsid w:val="00844529"/>
    <w:rsid w:val="00847630"/>
    <w:rsid w:val="00850BA9"/>
    <w:rsid w:val="00851B2B"/>
    <w:rsid w:val="008526B0"/>
    <w:rsid w:val="00852F98"/>
    <w:rsid w:val="008531B5"/>
    <w:rsid w:val="00854058"/>
    <w:rsid w:val="00855EF6"/>
    <w:rsid w:val="00861986"/>
    <w:rsid w:val="008624DC"/>
    <w:rsid w:val="008632D7"/>
    <w:rsid w:val="008663CD"/>
    <w:rsid w:val="0087049B"/>
    <w:rsid w:val="00871F5A"/>
    <w:rsid w:val="00873142"/>
    <w:rsid w:val="0087345D"/>
    <w:rsid w:val="00874AE7"/>
    <w:rsid w:val="00875EB2"/>
    <w:rsid w:val="0087600A"/>
    <w:rsid w:val="008771F6"/>
    <w:rsid w:val="0088018B"/>
    <w:rsid w:val="00882789"/>
    <w:rsid w:val="008843CE"/>
    <w:rsid w:val="0088768B"/>
    <w:rsid w:val="00891EDE"/>
    <w:rsid w:val="00892127"/>
    <w:rsid w:val="008934A2"/>
    <w:rsid w:val="00894CBA"/>
    <w:rsid w:val="008961A0"/>
    <w:rsid w:val="008A038E"/>
    <w:rsid w:val="008A130B"/>
    <w:rsid w:val="008A31C1"/>
    <w:rsid w:val="008A3523"/>
    <w:rsid w:val="008A3C4A"/>
    <w:rsid w:val="008A4364"/>
    <w:rsid w:val="008A4EA2"/>
    <w:rsid w:val="008A77C2"/>
    <w:rsid w:val="008A7F53"/>
    <w:rsid w:val="008B0CF0"/>
    <w:rsid w:val="008B476D"/>
    <w:rsid w:val="008B5EF0"/>
    <w:rsid w:val="008C00F7"/>
    <w:rsid w:val="008C0524"/>
    <w:rsid w:val="008C192D"/>
    <w:rsid w:val="008C1F4B"/>
    <w:rsid w:val="008C4FB7"/>
    <w:rsid w:val="008C5F71"/>
    <w:rsid w:val="008C7FE3"/>
    <w:rsid w:val="008D18B9"/>
    <w:rsid w:val="008D3773"/>
    <w:rsid w:val="008D3BFE"/>
    <w:rsid w:val="008D40DD"/>
    <w:rsid w:val="008D5842"/>
    <w:rsid w:val="008D6912"/>
    <w:rsid w:val="008D6A97"/>
    <w:rsid w:val="008D7910"/>
    <w:rsid w:val="008E0BD9"/>
    <w:rsid w:val="008E0E0A"/>
    <w:rsid w:val="008E176C"/>
    <w:rsid w:val="008E213B"/>
    <w:rsid w:val="008E2B25"/>
    <w:rsid w:val="008E2CD6"/>
    <w:rsid w:val="008E3978"/>
    <w:rsid w:val="008E4589"/>
    <w:rsid w:val="008F339D"/>
    <w:rsid w:val="008F33B1"/>
    <w:rsid w:val="00901FB0"/>
    <w:rsid w:val="009028F6"/>
    <w:rsid w:val="00903A8C"/>
    <w:rsid w:val="00904095"/>
    <w:rsid w:val="00904A64"/>
    <w:rsid w:val="00904F84"/>
    <w:rsid w:val="00906507"/>
    <w:rsid w:val="009110D4"/>
    <w:rsid w:val="00912F69"/>
    <w:rsid w:val="00921C03"/>
    <w:rsid w:val="009223BD"/>
    <w:rsid w:val="00926DD6"/>
    <w:rsid w:val="00931765"/>
    <w:rsid w:val="00933324"/>
    <w:rsid w:val="00935FD9"/>
    <w:rsid w:val="009366B8"/>
    <w:rsid w:val="00936D86"/>
    <w:rsid w:val="009417FD"/>
    <w:rsid w:val="009429B4"/>
    <w:rsid w:val="009431C5"/>
    <w:rsid w:val="009458F5"/>
    <w:rsid w:val="00946B9D"/>
    <w:rsid w:val="0095127D"/>
    <w:rsid w:val="00951DA4"/>
    <w:rsid w:val="0095278C"/>
    <w:rsid w:val="00954865"/>
    <w:rsid w:val="009556E6"/>
    <w:rsid w:val="00955AEA"/>
    <w:rsid w:val="00956AC6"/>
    <w:rsid w:val="00961C8A"/>
    <w:rsid w:val="0096277B"/>
    <w:rsid w:val="009633D6"/>
    <w:rsid w:val="0096436F"/>
    <w:rsid w:val="009653A3"/>
    <w:rsid w:val="0097151A"/>
    <w:rsid w:val="0097256F"/>
    <w:rsid w:val="00977528"/>
    <w:rsid w:val="00980A20"/>
    <w:rsid w:val="00981BA3"/>
    <w:rsid w:val="00982C1E"/>
    <w:rsid w:val="00984D6A"/>
    <w:rsid w:val="00986237"/>
    <w:rsid w:val="009901D7"/>
    <w:rsid w:val="00991CBA"/>
    <w:rsid w:val="00993B4A"/>
    <w:rsid w:val="00995D21"/>
    <w:rsid w:val="009A0A66"/>
    <w:rsid w:val="009A5442"/>
    <w:rsid w:val="009A572F"/>
    <w:rsid w:val="009B01A2"/>
    <w:rsid w:val="009B0F39"/>
    <w:rsid w:val="009B49EC"/>
    <w:rsid w:val="009B59E3"/>
    <w:rsid w:val="009C370A"/>
    <w:rsid w:val="009C3961"/>
    <w:rsid w:val="009C399A"/>
    <w:rsid w:val="009C51C6"/>
    <w:rsid w:val="009C63EF"/>
    <w:rsid w:val="009C6A24"/>
    <w:rsid w:val="009C71C3"/>
    <w:rsid w:val="009C7E26"/>
    <w:rsid w:val="009D06EC"/>
    <w:rsid w:val="009D09C2"/>
    <w:rsid w:val="009D0F2C"/>
    <w:rsid w:val="009D0FA2"/>
    <w:rsid w:val="009D10FF"/>
    <w:rsid w:val="009D3069"/>
    <w:rsid w:val="009D4E7E"/>
    <w:rsid w:val="009D544F"/>
    <w:rsid w:val="009D554E"/>
    <w:rsid w:val="009D650C"/>
    <w:rsid w:val="009D70D6"/>
    <w:rsid w:val="009D721D"/>
    <w:rsid w:val="009D74E7"/>
    <w:rsid w:val="009E0935"/>
    <w:rsid w:val="009E0FA3"/>
    <w:rsid w:val="009E129E"/>
    <w:rsid w:val="009E305E"/>
    <w:rsid w:val="009E5A2F"/>
    <w:rsid w:val="009F0C9A"/>
    <w:rsid w:val="009F3DC2"/>
    <w:rsid w:val="009F71DB"/>
    <w:rsid w:val="00A01078"/>
    <w:rsid w:val="00A02DBB"/>
    <w:rsid w:val="00A044FF"/>
    <w:rsid w:val="00A0762A"/>
    <w:rsid w:val="00A07BFF"/>
    <w:rsid w:val="00A122D3"/>
    <w:rsid w:val="00A13A49"/>
    <w:rsid w:val="00A168CC"/>
    <w:rsid w:val="00A17EE0"/>
    <w:rsid w:val="00A22644"/>
    <w:rsid w:val="00A260AF"/>
    <w:rsid w:val="00A27235"/>
    <w:rsid w:val="00A32030"/>
    <w:rsid w:val="00A32D08"/>
    <w:rsid w:val="00A43645"/>
    <w:rsid w:val="00A44D96"/>
    <w:rsid w:val="00A53857"/>
    <w:rsid w:val="00A54193"/>
    <w:rsid w:val="00A5554D"/>
    <w:rsid w:val="00A63A86"/>
    <w:rsid w:val="00A640A9"/>
    <w:rsid w:val="00A64753"/>
    <w:rsid w:val="00A66CA2"/>
    <w:rsid w:val="00A703A0"/>
    <w:rsid w:val="00A7070D"/>
    <w:rsid w:val="00A716DB"/>
    <w:rsid w:val="00A71964"/>
    <w:rsid w:val="00A7228C"/>
    <w:rsid w:val="00A72F90"/>
    <w:rsid w:val="00A73FE3"/>
    <w:rsid w:val="00A74D81"/>
    <w:rsid w:val="00A75FD4"/>
    <w:rsid w:val="00A76AD4"/>
    <w:rsid w:val="00A81EBD"/>
    <w:rsid w:val="00A8389B"/>
    <w:rsid w:val="00A83CCA"/>
    <w:rsid w:val="00A8703A"/>
    <w:rsid w:val="00A9102F"/>
    <w:rsid w:val="00A91BD0"/>
    <w:rsid w:val="00A940C1"/>
    <w:rsid w:val="00A94BE9"/>
    <w:rsid w:val="00A96A8B"/>
    <w:rsid w:val="00A970A4"/>
    <w:rsid w:val="00AA5C0D"/>
    <w:rsid w:val="00AB1896"/>
    <w:rsid w:val="00AB217F"/>
    <w:rsid w:val="00AB4227"/>
    <w:rsid w:val="00AB4770"/>
    <w:rsid w:val="00AC0F06"/>
    <w:rsid w:val="00AC108A"/>
    <w:rsid w:val="00AC1ADA"/>
    <w:rsid w:val="00AC6C4A"/>
    <w:rsid w:val="00AC6FC6"/>
    <w:rsid w:val="00AC7519"/>
    <w:rsid w:val="00AD04F8"/>
    <w:rsid w:val="00AD11BF"/>
    <w:rsid w:val="00AD1D58"/>
    <w:rsid w:val="00AD20EA"/>
    <w:rsid w:val="00AD34FC"/>
    <w:rsid w:val="00AD3BA5"/>
    <w:rsid w:val="00AD7920"/>
    <w:rsid w:val="00AE3E97"/>
    <w:rsid w:val="00AE4511"/>
    <w:rsid w:val="00AE4C24"/>
    <w:rsid w:val="00AE4C52"/>
    <w:rsid w:val="00AF2099"/>
    <w:rsid w:val="00AF4320"/>
    <w:rsid w:val="00AF6C30"/>
    <w:rsid w:val="00AF7EAA"/>
    <w:rsid w:val="00B00612"/>
    <w:rsid w:val="00B026FB"/>
    <w:rsid w:val="00B03263"/>
    <w:rsid w:val="00B06794"/>
    <w:rsid w:val="00B12CF9"/>
    <w:rsid w:val="00B12F04"/>
    <w:rsid w:val="00B15A5B"/>
    <w:rsid w:val="00B16B0C"/>
    <w:rsid w:val="00B22E18"/>
    <w:rsid w:val="00B242D8"/>
    <w:rsid w:val="00B249C3"/>
    <w:rsid w:val="00B25A8E"/>
    <w:rsid w:val="00B25BAC"/>
    <w:rsid w:val="00B27B54"/>
    <w:rsid w:val="00B31A8A"/>
    <w:rsid w:val="00B36F02"/>
    <w:rsid w:val="00B40FE2"/>
    <w:rsid w:val="00B43A4B"/>
    <w:rsid w:val="00B44B39"/>
    <w:rsid w:val="00B44F5D"/>
    <w:rsid w:val="00B46C81"/>
    <w:rsid w:val="00B47C6A"/>
    <w:rsid w:val="00B526A1"/>
    <w:rsid w:val="00B574BD"/>
    <w:rsid w:val="00B64C45"/>
    <w:rsid w:val="00B651A1"/>
    <w:rsid w:val="00B71F2F"/>
    <w:rsid w:val="00B7398F"/>
    <w:rsid w:val="00B75541"/>
    <w:rsid w:val="00B76458"/>
    <w:rsid w:val="00B80644"/>
    <w:rsid w:val="00B80F99"/>
    <w:rsid w:val="00B81338"/>
    <w:rsid w:val="00B823E2"/>
    <w:rsid w:val="00B8267B"/>
    <w:rsid w:val="00B8379B"/>
    <w:rsid w:val="00B84508"/>
    <w:rsid w:val="00B85020"/>
    <w:rsid w:val="00B87DE3"/>
    <w:rsid w:val="00B92A1A"/>
    <w:rsid w:val="00B93299"/>
    <w:rsid w:val="00B9434E"/>
    <w:rsid w:val="00B947D7"/>
    <w:rsid w:val="00B953E3"/>
    <w:rsid w:val="00B976A3"/>
    <w:rsid w:val="00BA37A0"/>
    <w:rsid w:val="00BA3F72"/>
    <w:rsid w:val="00BA56DD"/>
    <w:rsid w:val="00BA627E"/>
    <w:rsid w:val="00BA75A0"/>
    <w:rsid w:val="00BB10D9"/>
    <w:rsid w:val="00BB3F31"/>
    <w:rsid w:val="00BB414A"/>
    <w:rsid w:val="00BB4341"/>
    <w:rsid w:val="00BB555E"/>
    <w:rsid w:val="00BC1D8C"/>
    <w:rsid w:val="00BC41CE"/>
    <w:rsid w:val="00BC4B2A"/>
    <w:rsid w:val="00BC4B4D"/>
    <w:rsid w:val="00BC650B"/>
    <w:rsid w:val="00BC71D2"/>
    <w:rsid w:val="00BD1FFB"/>
    <w:rsid w:val="00BD420A"/>
    <w:rsid w:val="00BD4F05"/>
    <w:rsid w:val="00BD7821"/>
    <w:rsid w:val="00BE02BE"/>
    <w:rsid w:val="00BE0B75"/>
    <w:rsid w:val="00BE1B91"/>
    <w:rsid w:val="00BE1DDB"/>
    <w:rsid w:val="00BE22FF"/>
    <w:rsid w:val="00BF130A"/>
    <w:rsid w:val="00BF354D"/>
    <w:rsid w:val="00BF4836"/>
    <w:rsid w:val="00BF4D47"/>
    <w:rsid w:val="00C00BDA"/>
    <w:rsid w:val="00C03B94"/>
    <w:rsid w:val="00C04ED2"/>
    <w:rsid w:val="00C07097"/>
    <w:rsid w:val="00C10360"/>
    <w:rsid w:val="00C108AF"/>
    <w:rsid w:val="00C13717"/>
    <w:rsid w:val="00C20A69"/>
    <w:rsid w:val="00C2176F"/>
    <w:rsid w:val="00C217DB"/>
    <w:rsid w:val="00C222CC"/>
    <w:rsid w:val="00C23493"/>
    <w:rsid w:val="00C24A16"/>
    <w:rsid w:val="00C2589F"/>
    <w:rsid w:val="00C25E05"/>
    <w:rsid w:val="00C31AB1"/>
    <w:rsid w:val="00C343B3"/>
    <w:rsid w:val="00C37767"/>
    <w:rsid w:val="00C43EA4"/>
    <w:rsid w:val="00C503E3"/>
    <w:rsid w:val="00C51CAC"/>
    <w:rsid w:val="00C52154"/>
    <w:rsid w:val="00C55C26"/>
    <w:rsid w:val="00C5785E"/>
    <w:rsid w:val="00C578FC"/>
    <w:rsid w:val="00C57C40"/>
    <w:rsid w:val="00C607A3"/>
    <w:rsid w:val="00C62B39"/>
    <w:rsid w:val="00C63388"/>
    <w:rsid w:val="00C6385E"/>
    <w:rsid w:val="00C66551"/>
    <w:rsid w:val="00C66CC4"/>
    <w:rsid w:val="00C66CF5"/>
    <w:rsid w:val="00C74621"/>
    <w:rsid w:val="00C74E95"/>
    <w:rsid w:val="00C758C0"/>
    <w:rsid w:val="00C76146"/>
    <w:rsid w:val="00C76234"/>
    <w:rsid w:val="00C762E7"/>
    <w:rsid w:val="00C77630"/>
    <w:rsid w:val="00C80C46"/>
    <w:rsid w:val="00C81B8A"/>
    <w:rsid w:val="00C82230"/>
    <w:rsid w:val="00C8265A"/>
    <w:rsid w:val="00C82A62"/>
    <w:rsid w:val="00C82F2D"/>
    <w:rsid w:val="00C84579"/>
    <w:rsid w:val="00C866D7"/>
    <w:rsid w:val="00C912F7"/>
    <w:rsid w:val="00C91771"/>
    <w:rsid w:val="00C922BB"/>
    <w:rsid w:val="00C956E6"/>
    <w:rsid w:val="00C97163"/>
    <w:rsid w:val="00C97BD0"/>
    <w:rsid w:val="00CA0688"/>
    <w:rsid w:val="00CA37FC"/>
    <w:rsid w:val="00CA4351"/>
    <w:rsid w:val="00CA4BF1"/>
    <w:rsid w:val="00CA4E10"/>
    <w:rsid w:val="00CB0AB8"/>
    <w:rsid w:val="00CB17AF"/>
    <w:rsid w:val="00CB30B4"/>
    <w:rsid w:val="00CB337A"/>
    <w:rsid w:val="00CB3CAC"/>
    <w:rsid w:val="00CB5203"/>
    <w:rsid w:val="00CB6C64"/>
    <w:rsid w:val="00CC3CA3"/>
    <w:rsid w:val="00CC4161"/>
    <w:rsid w:val="00CC4F25"/>
    <w:rsid w:val="00CC5E79"/>
    <w:rsid w:val="00CC70E7"/>
    <w:rsid w:val="00CD07D3"/>
    <w:rsid w:val="00CD09B0"/>
    <w:rsid w:val="00CD0E3B"/>
    <w:rsid w:val="00CD1451"/>
    <w:rsid w:val="00CD2F63"/>
    <w:rsid w:val="00CD4B6D"/>
    <w:rsid w:val="00CD5CBB"/>
    <w:rsid w:val="00CE1B76"/>
    <w:rsid w:val="00CE1E07"/>
    <w:rsid w:val="00CE3FD0"/>
    <w:rsid w:val="00CE467D"/>
    <w:rsid w:val="00CE5078"/>
    <w:rsid w:val="00CE72F4"/>
    <w:rsid w:val="00CF15BA"/>
    <w:rsid w:val="00CF366D"/>
    <w:rsid w:val="00CF6160"/>
    <w:rsid w:val="00CF6DD2"/>
    <w:rsid w:val="00CF7171"/>
    <w:rsid w:val="00D0132D"/>
    <w:rsid w:val="00D01ED2"/>
    <w:rsid w:val="00D045F2"/>
    <w:rsid w:val="00D0494B"/>
    <w:rsid w:val="00D07E76"/>
    <w:rsid w:val="00D10075"/>
    <w:rsid w:val="00D132F5"/>
    <w:rsid w:val="00D13A17"/>
    <w:rsid w:val="00D13CF6"/>
    <w:rsid w:val="00D16BA8"/>
    <w:rsid w:val="00D2009E"/>
    <w:rsid w:val="00D20C41"/>
    <w:rsid w:val="00D24A8E"/>
    <w:rsid w:val="00D25AE4"/>
    <w:rsid w:val="00D25EE6"/>
    <w:rsid w:val="00D25F1E"/>
    <w:rsid w:val="00D316CB"/>
    <w:rsid w:val="00D3472D"/>
    <w:rsid w:val="00D348D1"/>
    <w:rsid w:val="00D35313"/>
    <w:rsid w:val="00D35A4A"/>
    <w:rsid w:val="00D3670C"/>
    <w:rsid w:val="00D376A6"/>
    <w:rsid w:val="00D379F9"/>
    <w:rsid w:val="00D428D7"/>
    <w:rsid w:val="00D5020C"/>
    <w:rsid w:val="00D523D3"/>
    <w:rsid w:val="00D5276C"/>
    <w:rsid w:val="00D5619F"/>
    <w:rsid w:val="00D561B8"/>
    <w:rsid w:val="00D570E8"/>
    <w:rsid w:val="00D636DC"/>
    <w:rsid w:val="00D6432B"/>
    <w:rsid w:val="00D66B52"/>
    <w:rsid w:val="00D72359"/>
    <w:rsid w:val="00D73891"/>
    <w:rsid w:val="00D740A0"/>
    <w:rsid w:val="00D753BB"/>
    <w:rsid w:val="00D779D6"/>
    <w:rsid w:val="00D819D4"/>
    <w:rsid w:val="00D83696"/>
    <w:rsid w:val="00D84F9C"/>
    <w:rsid w:val="00D84FBF"/>
    <w:rsid w:val="00D86816"/>
    <w:rsid w:val="00D869C3"/>
    <w:rsid w:val="00D87356"/>
    <w:rsid w:val="00D9108C"/>
    <w:rsid w:val="00D93CC9"/>
    <w:rsid w:val="00D94755"/>
    <w:rsid w:val="00D968D3"/>
    <w:rsid w:val="00D96943"/>
    <w:rsid w:val="00DA344E"/>
    <w:rsid w:val="00DA361F"/>
    <w:rsid w:val="00DA4571"/>
    <w:rsid w:val="00DA6077"/>
    <w:rsid w:val="00DA60AF"/>
    <w:rsid w:val="00DA76C5"/>
    <w:rsid w:val="00DB020E"/>
    <w:rsid w:val="00DB16FE"/>
    <w:rsid w:val="00DB2B50"/>
    <w:rsid w:val="00DB4FE3"/>
    <w:rsid w:val="00DC00EB"/>
    <w:rsid w:val="00DC1CE5"/>
    <w:rsid w:val="00DC3DAF"/>
    <w:rsid w:val="00DC423F"/>
    <w:rsid w:val="00DC4A96"/>
    <w:rsid w:val="00DD0A98"/>
    <w:rsid w:val="00DD2207"/>
    <w:rsid w:val="00DD2F01"/>
    <w:rsid w:val="00DD3B80"/>
    <w:rsid w:val="00DD487F"/>
    <w:rsid w:val="00DE3257"/>
    <w:rsid w:val="00DE4C3D"/>
    <w:rsid w:val="00DE6EF6"/>
    <w:rsid w:val="00DF034B"/>
    <w:rsid w:val="00DF1E77"/>
    <w:rsid w:val="00DF24A0"/>
    <w:rsid w:val="00DF3CBB"/>
    <w:rsid w:val="00DF402B"/>
    <w:rsid w:val="00DF7097"/>
    <w:rsid w:val="00DF7624"/>
    <w:rsid w:val="00E0629A"/>
    <w:rsid w:val="00E10B0D"/>
    <w:rsid w:val="00E15F01"/>
    <w:rsid w:val="00E21902"/>
    <w:rsid w:val="00E25A12"/>
    <w:rsid w:val="00E30A4D"/>
    <w:rsid w:val="00E314D2"/>
    <w:rsid w:val="00E32121"/>
    <w:rsid w:val="00E322A5"/>
    <w:rsid w:val="00E33479"/>
    <w:rsid w:val="00E341A3"/>
    <w:rsid w:val="00E35564"/>
    <w:rsid w:val="00E36451"/>
    <w:rsid w:val="00E368AF"/>
    <w:rsid w:val="00E37454"/>
    <w:rsid w:val="00E43FEB"/>
    <w:rsid w:val="00E46893"/>
    <w:rsid w:val="00E474ED"/>
    <w:rsid w:val="00E52644"/>
    <w:rsid w:val="00E5492F"/>
    <w:rsid w:val="00E54939"/>
    <w:rsid w:val="00E549B7"/>
    <w:rsid w:val="00E567B2"/>
    <w:rsid w:val="00E568D8"/>
    <w:rsid w:val="00E60501"/>
    <w:rsid w:val="00E62E67"/>
    <w:rsid w:val="00E62E8A"/>
    <w:rsid w:val="00E630AF"/>
    <w:rsid w:val="00E630DF"/>
    <w:rsid w:val="00E64ADB"/>
    <w:rsid w:val="00E67590"/>
    <w:rsid w:val="00E70DA9"/>
    <w:rsid w:val="00E70E55"/>
    <w:rsid w:val="00E73AE6"/>
    <w:rsid w:val="00E829ED"/>
    <w:rsid w:val="00E839BE"/>
    <w:rsid w:val="00E84573"/>
    <w:rsid w:val="00E9181E"/>
    <w:rsid w:val="00E93BD6"/>
    <w:rsid w:val="00E9657C"/>
    <w:rsid w:val="00E965C4"/>
    <w:rsid w:val="00E97135"/>
    <w:rsid w:val="00E97928"/>
    <w:rsid w:val="00EA07CF"/>
    <w:rsid w:val="00EA0913"/>
    <w:rsid w:val="00EA49A2"/>
    <w:rsid w:val="00EA641F"/>
    <w:rsid w:val="00EA6DD1"/>
    <w:rsid w:val="00EA71BA"/>
    <w:rsid w:val="00EA777C"/>
    <w:rsid w:val="00EB06EA"/>
    <w:rsid w:val="00EB0D2F"/>
    <w:rsid w:val="00EB496B"/>
    <w:rsid w:val="00EB575F"/>
    <w:rsid w:val="00EB7B7E"/>
    <w:rsid w:val="00EC2560"/>
    <w:rsid w:val="00EC3003"/>
    <w:rsid w:val="00EC444A"/>
    <w:rsid w:val="00EC52D0"/>
    <w:rsid w:val="00EC5DCC"/>
    <w:rsid w:val="00EC788F"/>
    <w:rsid w:val="00ED17C4"/>
    <w:rsid w:val="00ED1BE3"/>
    <w:rsid w:val="00ED336E"/>
    <w:rsid w:val="00ED740E"/>
    <w:rsid w:val="00EE01AA"/>
    <w:rsid w:val="00EE2CD4"/>
    <w:rsid w:val="00EE32C3"/>
    <w:rsid w:val="00EE3DC3"/>
    <w:rsid w:val="00EF08F1"/>
    <w:rsid w:val="00EF2387"/>
    <w:rsid w:val="00EF53BD"/>
    <w:rsid w:val="00EF5F39"/>
    <w:rsid w:val="00EF76C8"/>
    <w:rsid w:val="00F123BD"/>
    <w:rsid w:val="00F1467F"/>
    <w:rsid w:val="00F15986"/>
    <w:rsid w:val="00F16F4F"/>
    <w:rsid w:val="00F22EC7"/>
    <w:rsid w:val="00F26AF2"/>
    <w:rsid w:val="00F31333"/>
    <w:rsid w:val="00F3379B"/>
    <w:rsid w:val="00F34351"/>
    <w:rsid w:val="00F37C43"/>
    <w:rsid w:val="00F42DD4"/>
    <w:rsid w:val="00F43332"/>
    <w:rsid w:val="00F43B27"/>
    <w:rsid w:val="00F4496E"/>
    <w:rsid w:val="00F45245"/>
    <w:rsid w:val="00F4664A"/>
    <w:rsid w:val="00F47007"/>
    <w:rsid w:val="00F476FD"/>
    <w:rsid w:val="00F47868"/>
    <w:rsid w:val="00F478B1"/>
    <w:rsid w:val="00F508CA"/>
    <w:rsid w:val="00F52062"/>
    <w:rsid w:val="00F5226A"/>
    <w:rsid w:val="00F526CF"/>
    <w:rsid w:val="00F52EA0"/>
    <w:rsid w:val="00F60E57"/>
    <w:rsid w:val="00F61CD6"/>
    <w:rsid w:val="00F6224E"/>
    <w:rsid w:val="00F62EA5"/>
    <w:rsid w:val="00F64668"/>
    <w:rsid w:val="00F6493C"/>
    <w:rsid w:val="00F66260"/>
    <w:rsid w:val="00F7250F"/>
    <w:rsid w:val="00F77394"/>
    <w:rsid w:val="00F80330"/>
    <w:rsid w:val="00F8063D"/>
    <w:rsid w:val="00F80D16"/>
    <w:rsid w:val="00F80D60"/>
    <w:rsid w:val="00F810B4"/>
    <w:rsid w:val="00F83115"/>
    <w:rsid w:val="00F837B8"/>
    <w:rsid w:val="00F8451A"/>
    <w:rsid w:val="00F90200"/>
    <w:rsid w:val="00F91785"/>
    <w:rsid w:val="00F92523"/>
    <w:rsid w:val="00F928EF"/>
    <w:rsid w:val="00F934DE"/>
    <w:rsid w:val="00F9427E"/>
    <w:rsid w:val="00FA6D0D"/>
    <w:rsid w:val="00FB117D"/>
    <w:rsid w:val="00FB1555"/>
    <w:rsid w:val="00FB45CE"/>
    <w:rsid w:val="00FB4829"/>
    <w:rsid w:val="00FB4994"/>
    <w:rsid w:val="00FB7C87"/>
    <w:rsid w:val="00FC1852"/>
    <w:rsid w:val="00FD11CF"/>
    <w:rsid w:val="00FD2E70"/>
    <w:rsid w:val="00FD7754"/>
    <w:rsid w:val="00FE29B4"/>
    <w:rsid w:val="00FE2CE4"/>
    <w:rsid w:val="00FE5990"/>
    <w:rsid w:val="00FE61A2"/>
    <w:rsid w:val="00FE70D3"/>
    <w:rsid w:val="00FF0A76"/>
    <w:rsid w:val="00FF1307"/>
    <w:rsid w:val="00FF4C4D"/>
    <w:rsid w:val="00FF58F8"/>
    <w:rsid w:val="00FF5C9E"/>
    <w:rsid w:val="00FF671E"/>
    <w:rsid w:val="00FF70E7"/>
    <w:rsid w:val="00FF743F"/>
    <w:rsid w:val="00FF77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1"/>
    </o:shapelayout>
  </w:shapeDefaults>
  <w:decimalSymbol w:val=","/>
  <w:listSeparator w:val=";"/>
  <w14:docId w14:val="3ABF2C9D"/>
  <w15:docId w15:val="{C07A05F6-6DDF-469E-9933-463EE5C47D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D650C"/>
    <w:rPr>
      <w:rFonts w:ascii="Verdana" w:hAnsi="Verdana"/>
      <w:sz w:val="20"/>
    </w:rPr>
  </w:style>
  <w:style w:type="paragraph" w:styleId="Ttulo1">
    <w:name w:val="heading 1"/>
    <w:basedOn w:val="Normal"/>
    <w:next w:val="Normal"/>
    <w:link w:val="Ttulo1Car"/>
    <w:uiPriority w:val="1"/>
    <w:qFormat/>
    <w:rsid w:val="00DC423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1"/>
    <w:unhideWhenUsed/>
    <w:qFormat/>
    <w:rsid w:val="00DC423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1"/>
    <w:unhideWhenUsed/>
    <w:qFormat/>
    <w:rsid w:val="0016280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1"/>
    <w:unhideWhenUsed/>
    <w:qFormat/>
    <w:rsid w:val="00AD7920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E0B75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E0B75"/>
    <w:rPr>
      <w:rFonts w:ascii="Lucida Grande" w:hAnsi="Lucida Grande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BE0B75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E0B75"/>
  </w:style>
  <w:style w:type="paragraph" w:styleId="Piedepgina">
    <w:name w:val="footer"/>
    <w:basedOn w:val="Normal"/>
    <w:link w:val="PiedepginaCar"/>
    <w:uiPriority w:val="99"/>
    <w:unhideWhenUsed/>
    <w:rsid w:val="00BE0B75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E0B75"/>
  </w:style>
  <w:style w:type="paragraph" w:styleId="Ttulo">
    <w:name w:val="Title"/>
    <w:basedOn w:val="Normal"/>
    <w:next w:val="Normal"/>
    <w:link w:val="TtuloCar"/>
    <w:uiPriority w:val="10"/>
    <w:qFormat/>
    <w:rsid w:val="00DC42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DC42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2Car">
    <w:name w:val="Título 2 Car"/>
    <w:basedOn w:val="Fuentedeprrafopredeter"/>
    <w:link w:val="Ttulo2"/>
    <w:uiPriority w:val="9"/>
    <w:rsid w:val="00DC42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1Car">
    <w:name w:val="Título 1 Car"/>
    <w:basedOn w:val="Fuentedeprrafopredeter"/>
    <w:link w:val="Ttulo1"/>
    <w:uiPriority w:val="9"/>
    <w:rsid w:val="00DC42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Prrafodelista">
    <w:name w:val="List Paragraph"/>
    <w:basedOn w:val="Normal"/>
    <w:uiPriority w:val="34"/>
    <w:qFormat/>
    <w:rsid w:val="00162806"/>
    <w:pPr>
      <w:ind w:left="720"/>
      <w:contextualSpacing/>
    </w:pPr>
  </w:style>
  <w:style w:type="character" w:customStyle="1" w:styleId="Ttulo3Car">
    <w:name w:val="Título 3 Car"/>
    <w:basedOn w:val="Fuentedeprrafopredeter"/>
    <w:link w:val="Ttulo3"/>
    <w:uiPriority w:val="9"/>
    <w:rsid w:val="00162806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4Car">
    <w:name w:val="Título 4 Car"/>
    <w:basedOn w:val="Fuentedeprrafopredeter"/>
    <w:link w:val="Ttulo4"/>
    <w:uiPriority w:val="9"/>
    <w:rsid w:val="00AD792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Descripcin">
    <w:name w:val="caption"/>
    <w:basedOn w:val="Normal"/>
    <w:next w:val="Normal"/>
    <w:uiPriority w:val="35"/>
    <w:unhideWhenUsed/>
    <w:qFormat/>
    <w:rsid w:val="00100F85"/>
    <w:pPr>
      <w:spacing w:after="200"/>
    </w:pPr>
    <w:rPr>
      <w:b/>
      <w:bCs/>
      <w:color w:val="4F81BD" w:themeColor="accent1"/>
      <w:sz w:val="18"/>
      <w:szCs w:val="18"/>
    </w:rPr>
  </w:style>
  <w:style w:type="character" w:styleId="Referenciaintensa">
    <w:name w:val="Intense Reference"/>
    <w:basedOn w:val="Fuentedeprrafopredeter"/>
    <w:uiPriority w:val="32"/>
    <w:qFormat/>
    <w:rsid w:val="00DF402B"/>
    <w:rPr>
      <w:b/>
      <w:bCs/>
      <w:smallCaps/>
      <w:color w:val="4F81BD" w:themeColor="accent1"/>
      <w:spacing w:val="5"/>
    </w:rPr>
  </w:style>
  <w:style w:type="paragraph" w:styleId="Sinespaciado">
    <w:name w:val="No Spacing"/>
    <w:link w:val="SinespaciadoCar"/>
    <w:uiPriority w:val="1"/>
    <w:qFormat/>
    <w:rsid w:val="0015114E"/>
    <w:rPr>
      <w:sz w:val="22"/>
      <w:szCs w:val="22"/>
      <w:lang w:val="es-CL" w:eastAsia="es-CL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5114E"/>
    <w:rPr>
      <w:sz w:val="22"/>
      <w:szCs w:val="22"/>
      <w:lang w:val="es-CL" w:eastAsia="es-CL"/>
    </w:rPr>
  </w:style>
  <w:style w:type="paragraph" w:styleId="Textoindependiente">
    <w:name w:val="Body Text"/>
    <w:basedOn w:val="Normal"/>
    <w:link w:val="TextoindependienteCar"/>
    <w:uiPriority w:val="1"/>
    <w:qFormat/>
    <w:rsid w:val="00316571"/>
    <w:pPr>
      <w:widowControl w:val="0"/>
      <w:autoSpaceDE w:val="0"/>
      <w:autoSpaceDN w:val="0"/>
      <w:adjustRightInd w:val="0"/>
      <w:ind w:left="118"/>
    </w:pPr>
    <w:rPr>
      <w:rFonts w:ascii="Arial" w:hAnsi="Arial" w:cs="Arial"/>
      <w:lang w:val="es-CL" w:eastAsia="es-CL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316571"/>
    <w:rPr>
      <w:rFonts w:ascii="Arial" w:hAnsi="Arial" w:cs="Arial"/>
      <w:lang w:val="es-CL" w:eastAsia="es-CL"/>
    </w:rPr>
  </w:style>
  <w:style w:type="paragraph" w:customStyle="1" w:styleId="Estilo3">
    <w:name w:val="Estilo3"/>
    <w:basedOn w:val="Ttulo3"/>
    <w:link w:val="Estilo3Car"/>
    <w:qFormat/>
    <w:rsid w:val="00616DF8"/>
    <w:pPr>
      <w:numPr>
        <w:numId w:val="1"/>
      </w:numPr>
      <w:spacing w:before="320" w:after="120"/>
    </w:pPr>
    <w:rPr>
      <w:rFonts w:ascii="Verdana" w:hAnsi="Verdana"/>
      <w:color w:val="0093B3"/>
      <w:spacing w:val="-2"/>
    </w:rPr>
  </w:style>
  <w:style w:type="paragraph" w:customStyle="1" w:styleId="TableParagraph">
    <w:name w:val="Table Paragraph"/>
    <w:basedOn w:val="Normal"/>
    <w:uiPriority w:val="1"/>
    <w:qFormat/>
    <w:rsid w:val="00330B47"/>
    <w:pPr>
      <w:widowControl w:val="0"/>
      <w:autoSpaceDE w:val="0"/>
      <w:autoSpaceDN w:val="0"/>
      <w:adjustRightInd w:val="0"/>
    </w:pPr>
    <w:rPr>
      <w:rFonts w:ascii="Times New Roman" w:hAnsi="Times New Roman" w:cs="Times New Roman"/>
      <w:lang w:val="es-CL" w:eastAsia="es-CL"/>
    </w:rPr>
  </w:style>
  <w:style w:type="character" w:customStyle="1" w:styleId="Estilo3Car">
    <w:name w:val="Estilo3 Car"/>
    <w:basedOn w:val="Ttulo3Car"/>
    <w:link w:val="Estilo3"/>
    <w:rsid w:val="00616DF8"/>
    <w:rPr>
      <w:rFonts w:ascii="Verdana" w:eastAsiaTheme="majorEastAsia" w:hAnsi="Verdana" w:cstheme="majorBidi"/>
      <w:b/>
      <w:bCs/>
      <w:color w:val="0093B3"/>
      <w:spacing w:val="-2"/>
      <w:sz w:val="20"/>
    </w:rPr>
  </w:style>
  <w:style w:type="character" w:styleId="nfasis">
    <w:name w:val="Emphasis"/>
    <w:basedOn w:val="Fuentedeprrafopredeter"/>
    <w:uiPriority w:val="20"/>
    <w:qFormat/>
    <w:rsid w:val="00D045F2"/>
    <w:rPr>
      <w:i/>
      <w:iCs/>
    </w:rPr>
  </w:style>
  <w:style w:type="character" w:styleId="nfasisintenso">
    <w:name w:val="Intense Emphasis"/>
    <w:uiPriority w:val="21"/>
    <w:qFormat/>
    <w:rsid w:val="00BF4836"/>
    <w:rPr>
      <w:rFonts w:asciiTheme="majorHAnsi" w:hAnsiTheme="majorHAnsi" w:cstheme="majorHAnsi"/>
      <w:color w:val="4BACC6" w:themeColor="accent5"/>
    </w:rPr>
  </w:style>
  <w:style w:type="character" w:styleId="Hipervnculo">
    <w:name w:val="Hyperlink"/>
    <w:basedOn w:val="Fuentedeprrafopredeter"/>
    <w:uiPriority w:val="99"/>
    <w:unhideWhenUsed/>
    <w:rsid w:val="00575F0C"/>
    <w:rPr>
      <w:color w:val="0000FF" w:themeColor="hyperlink"/>
      <w:u w:val="single"/>
    </w:rPr>
  </w:style>
  <w:style w:type="paragraph" w:styleId="TtuloTDC">
    <w:name w:val="TOC Heading"/>
    <w:basedOn w:val="Ttulo1"/>
    <w:next w:val="Normal"/>
    <w:uiPriority w:val="39"/>
    <w:unhideWhenUsed/>
    <w:qFormat/>
    <w:rsid w:val="000309D6"/>
    <w:pPr>
      <w:spacing w:before="240" w:line="259" w:lineRule="auto"/>
      <w:outlineLvl w:val="9"/>
    </w:pPr>
    <w:rPr>
      <w:b w:val="0"/>
      <w:bCs w:val="0"/>
      <w:sz w:val="32"/>
      <w:szCs w:val="32"/>
      <w:lang w:val="es-CL" w:eastAsia="es-CL"/>
    </w:rPr>
  </w:style>
  <w:style w:type="paragraph" w:styleId="TDC1">
    <w:name w:val="toc 1"/>
    <w:basedOn w:val="Normal"/>
    <w:next w:val="Normal"/>
    <w:autoRedefine/>
    <w:uiPriority w:val="39"/>
    <w:unhideWhenUsed/>
    <w:rsid w:val="000309D6"/>
    <w:pPr>
      <w:spacing w:before="240" w:after="120"/>
    </w:pPr>
    <w:rPr>
      <w:b/>
      <w:bCs/>
      <w:szCs w:val="20"/>
    </w:rPr>
  </w:style>
  <w:style w:type="paragraph" w:styleId="TDC3">
    <w:name w:val="toc 3"/>
    <w:basedOn w:val="Normal"/>
    <w:next w:val="Normal"/>
    <w:autoRedefine/>
    <w:uiPriority w:val="39"/>
    <w:unhideWhenUsed/>
    <w:rsid w:val="000309D6"/>
    <w:pPr>
      <w:ind w:left="480"/>
    </w:pPr>
    <w:rPr>
      <w:szCs w:val="20"/>
    </w:rPr>
  </w:style>
  <w:style w:type="paragraph" w:styleId="Tabladeilustraciones">
    <w:name w:val="table of figures"/>
    <w:basedOn w:val="Normal"/>
    <w:next w:val="Normal"/>
    <w:uiPriority w:val="99"/>
    <w:unhideWhenUsed/>
    <w:rsid w:val="000309D6"/>
  </w:style>
  <w:style w:type="paragraph" w:customStyle="1" w:styleId="Estilo1">
    <w:name w:val="Estilo1"/>
    <w:basedOn w:val="Ttulo3"/>
    <w:link w:val="Estilo1Car"/>
    <w:qFormat/>
    <w:rsid w:val="00616DF8"/>
    <w:pPr>
      <w:numPr>
        <w:ilvl w:val="2"/>
        <w:numId w:val="2"/>
      </w:numPr>
      <w:jc w:val="both"/>
    </w:pPr>
    <w:rPr>
      <w:rFonts w:ascii="Verdana" w:hAnsi="Verdana"/>
      <w:color w:val="0093B3"/>
      <w:szCs w:val="20"/>
    </w:rPr>
  </w:style>
  <w:style w:type="paragraph" w:customStyle="1" w:styleId="Estilo2">
    <w:name w:val="Estilo2"/>
    <w:basedOn w:val="Ttulo1"/>
    <w:link w:val="Estilo2Car"/>
    <w:qFormat/>
    <w:rsid w:val="00616DF8"/>
    <w:pPr>
      <w:numPr>
        <w:numId w:val="2"/>
      </w:numPr>
    </w:pPr>
    <w:rPr>
      <w:rFonts w:ascii="Verdana" w:hAnsi="Verdana"/>
      <w:color w:val="0093B3"/>
    </w:rPr>
  </w:style>
  <w:style w:type="character" w:customStyle="1" w:styleId="Estilo1Car">
    <w:name w:val="Estilo1 Car"/>
    <w:basedOn w:val="Ttulo3Car"/>
    <w:link w:val="Estilo1"/>
    <w:rsid w:val="00616DF8"/>
    <w:rPr>
      <w:rFonts w:ascii="Verdana" w:eastAsiaTheme="majorEastAsia" w:hAnsi="Verdana" w:cstheme="majorBidi"/>
      <w:b/>
      <w:bCs/>
      <w:color w:val="0093B3"/>
      <w:sz w:val="20"/>
      <w:szCs w:val="20"/>
    </w:rPr>
  </w:style>
  <w:style w:type="paragraph" w:styleId="TDC4">
    <w:name w:val="toc 4"/>
    <w:basedOn w:val="Normal"/>
    <w:next w:val="Normal"/>
    <w:autoRedefine/>
    <w:uiPriority w:val="39"/>
    <w:unhideWhenUsed/>
    <w:rsid w:val="00B84508"/>
    <w:pPr>
      <w:ind w:left="720"/>
    </w:pPr>
    <w:rPr>
      <w:szCs w:val="20"/>
    </w:rPr>
  </w:style>
  <w:style w:type="character" w:customStyle="1" w:styleId="Estilo2Car">
    <w:name w:val="Estilo2 Car"/>
    <w:basedOn w:val="Ttulo1Car"/>
    <w:link w:val="Estilo2"/>
    <w:rsid w:val="00616DF8"/>
    <w:rPr>
      <w:rFonts w:ascii="Verdana" w:eastAsiaTheme="majorEastAsia" w:hAnsi="Verdana" w:cstheme="majorBidi"/>
      <w:b/>
      <w:bCs/>
      <w:color w:val="0093B3"/>
      <w:sz w:val="28"/>
      <w:szCs w:val="28"/>
    </w:rPr>
  </w:style>
  <w:style w:type="paragraph" w:styleId="TDC2">
    <w:name w:val="toc 2"/>
    <w:basedOn w:val="Normal"/>
    <w:next w:val="Normal"/>
    <w:autoRedefine/>
    <w:uiPriority w:val="39"/>
    <w:unhideWhenUsed/>
    <w:rsid w:val="00DB4FE3"/>
    <w:pPr>
      <w:spacing w:before="120"/>
      <w:ind w:left="240"/>
    </w:pPr>
    <w:rPr>
      <w:i/>
      <w:iCs/>
      <w:szCs w:val="20"/>
    </w:rPr>
  </w:style>
  <w:style w:type="paragraph" w:styleId="TDC5">
    <w:name w:val="toc 5"/>
    <w:basedOn w:val="Normal"/>
    <w:next w:val="Normal"/>
    <w:autoRedefine/>
    <w:uiPriority w:val="39"/>
    <w:unhideWhenUsed/>
    <w:rsid w:val="005B2878"/>
    <w:pPr>
      <w:ind w:left="960"/>
    </w:pPr>
    <w:rPr>
      <w:szCs w:val="20"/>
    </w:rPr>
  </w:style>
  <w:style w:type="paragraph" w:styleId="TDC6">
    <w:name w:val="toc 6"/>
    <w:basedOn w:val="Normal"/>
    <w:next w:val="Normal"/>
    <w:autoRedefine/>
    <w:uiPriority w:val="39"/>
    <w:unhideWhenUsed/>
    <w:rsid w:val="005B2878"/>
    <w:pPr>
      <w:ind w:left="1200"/>
    </w:pPr>
    <w:rPr>
      <w:szCs w:val="20"/>
    </w:rPr>
  </w:style>
  <w:style w:type="paragraph" w:styleId="TDC7">
    <w:name w:val="toc 7"/>
    <w:basedOn w:val="Normal"/>
    <w:next w:val="Normal"/>
    <w:autoRedefine/>
    <w:uiPriority w:val="39"/>
    <w:unhideWhenUsed/>
    <w:rsid w:val="005B2878"/>
    <w:pPr>
      <w:ind w:left="1440"/>
    </w:pPr>
    <w:rPr>
      <w:szCs w:val="20"/>
    </w:rPr>
  </w:style>
  <w:style w:type="paragraph" w:styleId="TDC8">
    <w:name w:val="toc 8"/>
    <w:basedOn w:val="Normal"/>
    <w:next w:val="Normal"/>
    <w:autoRedefine/>
    <w:uiPriority w:val="39"/>
    <w:unhideWhenUsed/>
    <w:rsid w:val="005B2878"/>
    <w:pPr>
      <w:ind w:left="1680"/>
    </w:pPr>
    <w:rPr>
      <w:szCs w:val="20"/>
    </w:rPr>
  </w:style>
  <w:style w:type="paragraph" w:styleId="TDC9">
    <w:name w:val="toc 9"/>
    <w:basedOn w:val="Normal"/>
    <w:next w:val="Normal"/>
    <w:autoRedefine/>
    <w:uiPriority w:val="39"/>
    <w:unhideWhenUsed/>
    <w:rsid w:val="005B2878"/>
    <w:pPr>
      <w:ind w:left="1920"/>
    </w:pPr>
    <w:rPr>
      <w:szCs w:val="20"/>
    </w:rPr>
  </w:style>
  <w:style w:type="table" w:styleId="Tablaconcuadrcula">
    <w:name w:val="Table Grid"/>
    <w:basedOn w:val="Tablanormal"/>
    <w:uiPriority w:val="59"/>
    <w:rsid w:val="008238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to">
    <w:name w:val="Foto"/>
    <w:basedOn w:val="Descripcin"/>
    <w:qFormat/>
    <w:rsid w:val="009D650C"/>
    <w:pPr>
      <w:numPr>
        <w:numId w:val="4"/>
      </w:numPr>
      <w:tabs>
        <w:tab w:val="left" w:pos="0"/>
      </w:tabs>
      <w:spacing w:after="0" w:line="360" w:lineRule="auto"/>
      <w:jc w:val="center"/>
    </w:pPr>
    <w:rPr>
      <w:rFonts w:eastAsia="Times New Roman" w:cs="Arial"/>
      <w:b w:val="0"/>
      <w:color w:val="auto"/>
      <w:sz w:val="20"/>
      <w:szCs w:val="20"/>
      <w:lang w:val="es-CL"/>
    </w:rPr>
  </w:style>
  <w:style w:type="paragraph" w:customStyle="1" w:styleId="TABLASMC">
    <w:name w:val="TABLAS M&amp;C"/>
    <w:basedOn w:val="Descripcin"/>
    <w:qFormat/>
    <w:rsid w:val="009D650C"/>
    <w:pPr>
      <w:numPr>
        <w:numId w:val="5"/>
      </w:numPr>
      <w:tabs>
        <w:tab w:val="left" w:pos="0"/>
      </w:tabs>
      <w:spacing w:after="0" w:line="360" w:lineRule="auto"/>
      <w:jc w:val="center"/>
    </w:pPr>
    <w:rPr>
      <w:rFonts w:eastAsia="Times New Roman" w:cs="Arial"/>
      <w:b w:val="0"/>
      <w:color w:val="auto"/>
      <w:sz w:val="20"/>
      <w:szCs w:val="20"/>
      <w:lang w:val="es-CL"/>
    </w:rPr>
  </w:style>
  <w:style w:type="paragraph" w:styleId="Revisin">
    <w:name w:val="Revision"/>
    <w:hidden/>
    <w:uiPriority w:val="99"/>
    <w:semiHidden/>
    <w:rsid w:val="00CE1E07"/>
    <w:rPr>
      <w:rFonts w:ascii="Verdana" w:hAnsi="Verdana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760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84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8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8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4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35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7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26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46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7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0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3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4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03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77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23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61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8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4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1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23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8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03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6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2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37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3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0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4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06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38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2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47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oleObject" Target="embeddings/oleObject4.bin"/><Relationship Id="rId26" Type="http://schemas.openxmlformats.org/officeDocument/2006/relationships/image" Target="media/image14.emf"/><Relationship Id="rId39" Type="http://schemas.openxmlformats.org/officeDocument/2006/relationships/image" Target="media/image27.png"/><Relationship Id="rId21" Type="http://schemas.openxmlformats.org/officeDocument/2006/relationships/image" Target="media/image9.emf"/><Relationship Id="rId34" Type="http://schemas.openxmlformats.org/officeDocument/2006/relationships/image" Target="media/image22.emf"/><Relationship Id="rId42" Type="http://schemas.openxmlformats.org/officeDocument/2006/relationships/image" Target="media/image30.png"/><Relationship Id="rId47" Type="http://schemas.openxmlformats.org/officeDocument/2006/relationships/image" Target="media/image35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9" Type="http://schemas.openxmlformats.org/officeDocument/2006/relationships/image" Target="media/image17.png"/><Relationship Id="rId11" Type="http://schemas.openxmlformats.org/officeDocument/2006/relationships/image" Target="media/image3.png"/><Relationship Id="rId24" Type="http://schemas.openxmlformats.org/officeDocument/2006/relationships/image" Target="media/image12.emf"/><Relationship Id="rId32" Type="http://schemas.openxmlformats.org/officeDocument/2006/relationships/image" Target="media/image20.emf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emf"/><Relationship Id="rId28" Type="http://schemas.openxmlformats.org/officeDocument/2006/relationships/image" Target="media/image16.emf"/><Relationship Id="rId36" Type="http://schemas.openxmlformats.org/officeDocument/2006/relationships/image" Target="media/image24.png"/><Relationship Id="rId49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31" Type="http://schemas.openxmlformats.org/officeDocument/2006/relationships/image" Target="media/image19.emf"/><Relationship Id="rId44" Type="http://schemas.openxmlformats.org/officeDocument/2006/relationships/image" Target="media/image32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oleObject" Target="embeddings/oleObject2.bin"/><Relationship Id="rId22" Type="http://schemas.openxmlformats.org/officeDocument/2006/relationships/image" Target="media/image10.emf"/><Relationship Id="rId27" Type="http://schemas.openxmlformats.org/officeDocument/2006/relationships/image" Target="media/image15.emf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6.png"/><Relationship Id="rId25" Type="http://schemas.openxmlformats.org/officeDocument/2006/relationships/image" Target="media/image13.emf"/><Relationship Id="rId33" Type="http://schemas.openxmlformats.org/officeDocument/2006/relationships/image" Target="media/image21.emf"/><Relationship Id="rId38" Type="http://schemas.openxmlformats.org/officeDocument/2006/relationships/image" Target="media/image26.png"/><Relationship Id="rId46" Type="http://schemas.openxmlformats.org/officeDocument/2006/relationships/image" Target="media/image34.emf"/><Relationship Id="rId20" Type="http://schemas.openxmlformats.org/officeDocument/2006/relationships/image" Target="media/image8.emf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E902741-C3EA-4750-BBD2-3F6ADD682E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6440</TotalTime>
  <Pages>18</Pages>
  <Words>2924</Words>
  <Characters>16082</Characters>
  <Application>Microsoft Office Word</Application>
  <DocSecurity>0</DocSecurity>
  <Lines>134</Lines>
  <Paragraphs>37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18969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Paulina Matute Torres</cp:lastModifiedBy>
  <cp:revision>105</cp:revision>
  <cp:lastPrinted>2018-10-03T13:47:00Z</cp:lastPrinted>
  <dcterms:created xsi:type="dcterms:W3CDTF">2015-08-18T14:32:00Z</dcterms:created>
  <dcterms:modified xsi:type="dcterms:W3CDTF">2025-10-03T12:00:00Z</dcterms:modified>
</cp:coreProperties>
</file>